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8D28" w14:textId="6AB97C5F" w:rsidR="00776A0C" w:rsidRPr="00F05E1E" w:rsidRDefault="005573C3" w:rsidP="00F05E1E">
      <w:pPr>
        <w:pStyle w:val="ChapterHead-Appendix"/>
        <w:tabs>
          <w:tab w:val="clear" w:pos="9840"/>
        </w:tabs>
        <w:jc w:val="right"/>
        <w:rPr>
          <w:rFonts w:ascii="Times New Roman" w:hAnsi="Times New Roman" w:cs="Times New Roman"/>
        </w:rPr>
      </w:pPr>
      <w:r w:rsidRPr="00F30617">
        <w:rPr>
          <w:rFonts w:ascii="Times New Roman" w:hAnsi="Times New Roman" w:cs="Times New Roman"/>
        </w:rPr>
        <w:t>Right of Way Procedures</w:t>
      </w:r>
    </w:p>
    <w:p w14:paraId="32D1505B" w14:textId="62674878" w:rsidR="00BD42F4" w:rsidRDefault="005573C3" w:rsidP="00154072">
      <w:pPr>
        <w:pStyle w:val="Appendix"/>
        <w:spacing w:line="240" w:lineRule="auto"/>
      </w:pPr>
      <w:r w:rsidRPr="00F30617">
        <w:t xml:space="preserve">The </w:t>
      </w:r>
      <w:bookmarkStart w:id="0" w:name="_Hlk77664130"/>
      <w:r w:rsidR="00E23EF6" w:rsidRPr="00F30617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E23EF6" w:rsidRPr="00F30617">
        <w:rPr>
          <w:highlight w:val="darkGray"/>
        </w:rPr>
        <w:instrText xml:space="preserve"> FORMTEXT </w:instrText>
      </w:r>
      <w:r w:rsidR="00E23EF6" w:rsidRPr="00F30617">
        <w:rPr>
          <w:highlight w:val="darkGray"/>
        </w:rPr>
      </w:r>
      <w:r w:rsidR="00E23EF6" w:rsidRPr="00F30617">
        <w:rPr>
          <w:highlight w:val="darkGray"/>
        </w:rPr>
        <w:fldChar w:fldCharType="separate"/>
      </w:r>
      <w:r w:rsidR="00E23EF6" w:rsidRPr="00F30617">
        <w:rPr>
          <w:noProof/>
          <w:highlight w:val="darkGray"/>
        </w:rPr>
        <w:t>INSERT AGENCY NAME</w:t>
      </w:r>
      <w:r w:rsidR="00E23EF6" w:rsidRPr="00F30617">
        <w:rPr>
          <w:highlight w:val="darkGray"/>
        </w:rPr>
        <w:fldChar w:fldCharType="end"/>
      </w:r>
      <w:bookmarkEnd w:id="0"/>
      <w:r w:rsidR="00E23EF6" w:rsidRPr="00F30617">
        <w:t xml:space="preserve"> (Agency)</w:t>
      </w:r>
      <w:r w:rsidRPr="00F30617">
        <w:t>,</w:t>
      </w:r>
      <w:r w:rsidR="00E23EF6" w:rsidRPr="00F30617">
        <w:t xml:space="preserve"> </w:t>
      </w:r>
      <w:r w:rsidR="00703E63" w:rsidRPr="00F30617">
        <w:t>needing</w:t>
      </w:r>
      <w:r w:rsidRPr="00F30617">
        <w:t xml:space="preserve"> to acquire </w:t>
      </w:r>
      <w:r w:rsidR="00B87780" w:rsidRPr="00F30617">
        <w:t>r</w:t>
      </w:r>
      <w:r w:rsidRPr="00F30617">
        <w:t xml:space="preserve">eal </w:t>
      </w:r>
      <w:r w:rsidR="00B87780" w:rsidRPr="00F30617">
        <w:t>p</w:t>
      </w:r>
      <w:r w:rsidRPr="00F30617">
        <w:t xml:space="preserve">roperty </w:t>
      </w:r>
      <w:r w:rsidR="00B87780" w:rsidRPr="00F30617">
        <w:t>(obtain an interest in</w:t>
      </w:r>
      <w:r w:rsidR="00BD42F4" w:rsidRPr="00F30617">
        <w:t xml:space="preserve"> </w:t>
      </w:r>
      <w:r w:rsidR="00B87780" w:rsidRPr="00F30617">
        <w:t>and</w:t>
      </w:r>
      <w:r w:rsidR="00703E63" w:rsidRPr="00F30617">
        <w:t>/or</w:t>
      </w:r>
      <w:r w:rsidR="00B87780" w:rsidRPr="00F30617">
        <w:t xml:space="preserve"> possession of</w:t>
      </w:r>
      <w:r w:rsidR="00703E63" w:rsidRPr="00F30617">
        <w:t xml:space="preserve">) </w:t>
      </w:r>
      <w:r w:rsidRPr="00F30617">
        <w:t>in accordance with the Uniform Relocation Assistance and Real Property Acquisition</w:t>
      </w:r>
      <w:r w:rsidR="00154072" w:rsidRPr="00F30617">
        <w:t xml:space="preserve"> Policies </w:t>
      </w:r>
      <w:r w:rsidRPr="00F30617">
        <w:t>Act</w:t>
      </w:r>
      <w:r w:rsidR="00DD7B1A" w:rsidRPr="00F30617">
        <w:t xml:space="preserve"> and applicable federal regulations</w:t>
      </w:r>
      <w:r w:rsidRPr="00F30617">
        <w:t xml:space="preserve"> (</w:t>
      </w:r>
      <w:r w:rsidR="00DD7B1A" w:rsidRPr="00F30617">
        <w:t>49 CFR Part 24</w:t>
      </w:r>
      <w:r w:rsidRPr="00F30617">
        <w:t>) and state</w:t>
      </w:r>
      <w:r w:rsidR="00DD7B1A" w:rsidRPr="00F30617">
        <w:t xml:space="preserve"> law (Ch. 8.26 RCW), and state </w:t>
      </w:r>
      <w:r w:rsidRPr="00F30617">
        <w:t xml:space="preserve">regulations (Ch. 468-100 WAC) hereby adopts the following procedures to </w:t>
      </w:r>
      <w:r w:rsidR="0021764E" w:rsidRPr="00F30617">
        <w:t xml:space="preserve">adhere to all applicable laws, statutes, and regulations. </w:t>
      </w:r>
      <w:r w:rsidRPr="00F30617">
        <w:t>The A</w:t>
      </w:r>
      <w:r w:rsidR="00E23EF6" w:rsidRPr="00F30617">
        <w:t xml:space="preserve">gency </w:t>
      </w:r>
      <w:r w:rsidRPr="00F30617">
        <w:t xml:space="preserve">is responsible for the real property acquisition and relocation activities on projects administered by the </w:t>
      </w:r>
      <w:r w:rsidR="0021764E" w:rsidRPr="00F30617">
        <w:t>Agency and must</w:t>
      </w:r>
      <w:r w:rsidRPr="00F30617">
        <w:t xml:space="preserve"> acquire right</w:t>
      </w:r>
      <w:r w:rsidR="00BD42F4" w:rsidRPr="00F30617">
        <w:t xml:space="preserve"> </w:t>
      </w:r>
      <w:r w:rsidRPr="00F30617">
        <w:t>of</w:t>
      </w:r>
      <w:r w:rsidR="00BD42F4" w:rsidRPr="00F30617">
        <w:t xml:space="preserve"> </w:t>
      </w:r>
      <w:r w:rsidRPr="00F30617">
        <w:t>way</w:t>
      </w:r>
      <w:r w:rsidR="00A73545" w:rsidRPr="00F30617">
        <w:t xml:space="preserve"> (ROW)</w:t>
      </w:r>
      <w:r w:rsidRPr="00F30617">
        <w:t xml:space="preserve"> in accordance with the policies set forth in the </w:t>
      </w:r>
      <w:r w:rsidR="00BD42F4" w:rsidRPr="00F30617">
        <w:t xml:space="preserve">Washington State Department of Transportation </w:t>
      </w:r>
      <w:r w:rsidRPr="00F30617">
        <w:t>Right of Way Manual M 26-01 and Local Agency Guidelines</w:t>
      </w:r>
      <w:r w:rsidR="0021764E" w:rsidRPr="00F30617">
        <w:t xml:space="preserve"> (LAG)</w:t>
      </w:r>
      <w:r w:rsidR="00A44564" w:rsidRPr="00F30617">
        <w:t>.</w:t>
      </w:r>
    </w:p>
    <w:p w14:paraId="2F5418DC" w14:textId="77777777" w:rsidR="00672A59" w:rsidRPr="00672A59" w:rsidRDefault="00672A59" w:rsidP="00154072">
      <w:pPr>
        <w:pStyle w:val="Appendix"/>
        <w:spacing w:line="240" w:lineRule="auto"/>
        <w:rPr>
          <w:sz w:val="16"/>
          <w:szCs w:val="16"/>
        </w:rPr>
      </w:pPr>
    </w:p>
    <w:p w14:paraId="60CB6167" w14:textId="091B7CD0" w:rsidR="005573C3" w:rsidRPr="00F30617" w:rsidRDefault="005573C3" w:rsidP="00595EFA">
      <w:pPr>
        <w:spacing w:line="240" w:lineRule="auto"/>
        <w:rPr>
          <w:szCs w:val="24"/>
        </w:rPr>
      </w:pPr>
      <w:r w:rsidRPr="00F30617">
        <w:rPr>
          <w:szCs w:val="24"/>
        </w:rPr>
        <w:t xml:space="preserve">Below is a list of </w:t>
      </w:r>
      <w:r w:rsidR="00E23EF6" w:rsidRPr="00F30617">
        <w:rPr>
          <w:szCs w:val="24"/>
        </w:rPr>
        <w:t>Agency</w:t>
      </w:r>
      <w:r w:rsidRPr="00F30617">
        <w:rPr>
          <w:szCs w:val="24"/>
        </w:rPr>
        <w:t xml:space="preserve"> </w:t>
      </w:r>
      <w:r w:rsidR="00BD42F4" w:rsidRPr="00F30617">
        <w:rPr>
          <w:szCs w:val="24"/>
        </w:rPr>
        <w:t>staff, by</w:t>
      </w:r>
      <w:r w:rsidR="00B87780" w:rsidRPr="00F30617">
        <w:rPr>
          <w:szCs w:val="24"/>
        </w:rPr>
        <w:t xml:space="preserve"> </w:t>
      </w:r>
      <w:r w:rsidR="00EB64C6">
        <w:rPr>
          <w:szCs w:val="24"/>
        </w:rPr>
        <w:t>name</w:t>
      </w:r>
      <w:r w:rsidR="00B87780" w:rsidRPr="00F30617">
        <w:rPr>
          <w:szCs w:val="24"/>
        </w:rPr>
        <w:t xml:space="preserve"> and </w:t>
      </w:r>
      <w:r w:rsidRPr="00F30617">
        <w:rPr>
          <w:szCs w:val="24"/>
        </w:rPr>
        <w:t>position</w:t>
      </w:r>
      <w:r w:rsidR="00BD42F4" w:rsidRPr="00F30617">
        <w:rPr>
          <w:szCs w:val="24"/>
        </w:rPr>
        <w:t xml:space="preserve"> title</w:t>
      </w:r>
      <w:r w:rsidR="0021764E" w:rsidRPr="00F30617">
        <w:rPr>
          <w:szCs w:val="24"/>
        </w:rPr>
        <w:t>s</w:t>
      </w:r>
      <w:r w:rsidR="00BD42F4" w:rsidRPr="00F30617">
        <w:rPr>
          <w:szCs w:val="24"/>
        </w:rPr>
        <w:t xml:space="preserve">, </w:t>
      </w:r>
      <w:r w:rsidR="00C44662">
        <w:rPr>
          <w:szCs w:val="24"/>
        </w:rPr>
        <w:t>who</w:t>
      </w:r>
      <w:r w:rsidR="00BD42F4" w:rsidRPr="00F30617">
        <w:rPr>
          <w:szCs w:val="24"/>
        </w:rPr>
        <w:t xml:space="preserve"> are qualified to </w:t>
      </w:r>
      <w:r w:rsidRPr="00F30617">
        <w:rPr>
          <w:szCs w:val="24"/>
        </w:rPr>
        <w:t>perform specific</w:t>
      </w:r>
      <w:r w:rsidR="00BD42F4" w:rsidRPr="00F30617">
        <w:rPr>
          <w:szCs w:val="24"/>
        </w:rPr>
        <w:t xml:space="preserve"> ROW </w:t>
      </w:r>
      <w:r w:rsidRPr="00F30617">
        <w:rPr>
          <w:szCs w:val="24"/>
        </w:rPr>
        <w:t>function</w:t>
      </w:r>
      <w:r w:rsidR="00E23EF6" w:rsidRPr="00F30617">
        <w:rPr>
          <w:szCs w:val="24"/>
        </w:rPr>
        <w:t>s</w:t>
      </w:r>
      <w:r w:rsidRPr="00F30617">
        <w:rPr>
          <w:szCs w:val="24"/>
        </w:rPr>
        <w:t xml:space="preserve">. Attached </w:t>
      </w:r>
      <w:r w:rsidR="00BD42F4" w:rsidRPr="00F30617">
        <w:rPr>
          <w:szCs w:val="24"/>
        </w:rPr>
        <w:t xml:space="preserve">to these procedures </w:t>
      </w:r>
      <w:r w:rsidRPr="00F30617">
        <w:rPr>
          <w:szCs w:val="24"/>
        </w:rPr>
        <w:t>a</w:t>
      </w:r>
      <w:r w:rsidR="00B87780" w:rsidRPr="00F30617">
        <w:rPr>
          <w:szCs w:val="24"/>
        </w:rPr>
        <w:t>re resumes</w:t>
      </w:r>
      <w:r w:rsidRPr="00F30617">
        <w:rPr>
          <w:szCs w:val="24"/>
        </w:rPr>
        <w:t xml:space="preserve"> f</w:t>
      </w:r>
      <w:r w:rsidR="00A73545" w:rsidRPr="00F30617">
        <w:rPr>
          <w:szCs w:val="24"/>
        </w:rPr>
        <w:t>or</w:t>
      </w:r>
      <w:r w:rsidRPr="00F30617">
        <w:rPr>
          <w:szCs w:val="24"/>
        </w:rPr>
        <w:t xml:space="preserve"> </w:t>
      </w:r>
      <w:r w:rsidR="00BD42F4" w:rsidRPr="00F30617">
        <w:rPr>
          <w:szCs w:val="24"/>
        </w:rPr>
        <w:t>everyone</w:t>
      </w:r>
      <w:r w:rsidRPr="00F30617">
        <w:rPr>
          <w:szCs w:val="24"/>
        </w:rPr>
        <w:t xml:space="preserve"> </w:t>
      </w:r>
      <w:r w:rsidR="00A73545" w:rsidRPr="00F30617">
        <w:rPr>
          <w:szCs w:val="24"/>
        </w:rPr>
        <w:t xml:space="preserve">listed </w:t>
      </w:r>
      <w:r w:rsidR="00BD42F4" w:rsidRPr="00F30617">
        <w:rPr>
          <w:szCs w:val="24"/>
        </w:rPr>
        <w:t xml:space="preserve">within these procedures, which </w:t>
      </w:r>
      <w:r w:rsidR="00EB64C6">
        <w:rPr>
          <w:szCs w:val="24"/>
        </w:rPr>
        <w:t>provide</w:t>
      </w:r>
      <w:r w:rsidR="00BD42F4" w:rsidRPr="00F30617">
        <w:rPr>
          <w:szCs w:val="24"/>
        </w:rPr>
        <w:t xml:space="preserve"> a summary</w:t>
      </w:r>
      <w:r w:rsidRPr="00F30617">
        <w:rPr>
          <w:szCs w:val="24"/>
        </w:rPr>
        <w:t xml:space="preserve"> of their qualifications</w:t>
      </w:r>
      <w:r w:rsidR="00BD42F4" w:rsidRPr="00F30617">
        <w:rPr>
          <w:szCs w:val="24"/>
        </w:rPr>
        <w:t xml:space="preserve">. </w:t>
      </w:r>
      <w:r w:rsidRPr="00F30617">
        <w:rPr>
          <w:szCs w:val="24"/>
        </w:rPr>
        <w:t>Th</w:t>
      </w:r>
      <w:r w:rsidR="00A73545" w:rsidRPr="00F30617">
        <w:rPr>
          <w:szCs w:val="24"/>
        </w:rPr>
        <w:t>e</w:t>
      </w:r>
      <w:r w:rsidRPr="00F30617">
        <w:rPr>
          <w:szCs w:val="24"/>
        </w:rPr>
        <w:t xml:space="preserve"> </w:t>
      </w:r>
      <w:r w:rsidR="00A73545" w:rsidRPr="00F30617">
        <w:rPr>
          <w:szCs w:val="24"/>
        </w:rPr>
        <w:t>procedures</w:t>
      </w:r>
      <w:r w:rsidRPr="00F30617">
        <w:rPr>
          <w:szCs w:val="24"/>
        </w:rPr>
        <w:t xml:space="preserve"> shall be updated whenever staffing changes occur.</w:t>
      </w:r>
    </w:p>
    <w:p w14:paraId="7FC96885" w14:textId="257511D2" w:rsidR="00BD42F4" w:rsidRPr="00F30617" w:rsidRDefault="0021764E" w:rsidP="00181A99">
      <w:pPr>
        <w:pStyle w:val="ListParagraph"/>
      </w:pPr>
      <w:r w:rsidRPr="00F30617">
        <w:t>The Agency has the staff with the knowledge and experience to accomplish the following ROW Disciplines:</w:t>
      </w:r>
    </w:p>
    <w:p w14:paraId="75649D2F" w14:textId="7316F18F" w:rsidR="00F75B06" w:rsidRPr="00F30617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F30617">
        <w:t xml:space="preserve">PROGRAM </w:t>
      </w:r>
      <w:r w:rsidR="00BD42F4" w:rsidRPr="00F30617">
        <w:t>ADMINISTRATION:</w:t>
      </w:r>
    </w:p>
    <w:p w14:paraId="2FEEFC13" w14:textId="75F9ED89" w:rsidR="00276408" w:rsidRPr="00F30617" w:rsidRDefault="00ED6F78" w:rsidP="007F4A20">
      <w:pPr>
        <w:pStyle w:val="ListParagraph"/>
        <w:numPr>
          <w:ilvl w:val="0"/>
          <w:numId w:val="0"/>
        </w:numPr>
        <w:tabs>
          <w:tab w:val="clear" w:pos="1440"/>
        </w:tabs>
        <w:spacing w:before="0"/>
        <w:ind w:left="1440"/>
      </w:pPr>
      <w:r w:rsidRPr="00F30617">
        <w:t>Oversee</w:t>
      </w:r>
      <w:r w:rsidR="00276408" w:rsidRPr="00F30617">
        <w:t xml:space="preserve"> delivery of the </w:t>
      </w:r>
      <w:r w:rsidR="0021764E" w:rsidRPr="00F30617">
        <w:t xml:space="preserve">ROW </w:t>
      </w:r>
      <w:r w:rsidR="00276408" w:rsidRPr="00F30617">
        <w:t>Program on federal aid projec</w:t>
      </w:r>
      <w:r w:rsidRPr="00F30617">
        <w:t>ts for the</w:t>
      </w:r>
      <w:r w:rsidR="00276408" w:rsidRPr="00F30617">
        <w:t xml:space="preserve"> </w:t>
      </w:r>
      <w:r w:rsidR="0021764E" w:rsidRPr="00F30617">
        <w:t>A</w:t>
      </w:r>
      <w:r w:rsidR="00276408" w:rsidRPr="00F30617">
        <w:t>gency.</w:t>
      </w:r>
      <w:r w:rsidR="0021764E" w:rsidRPr="00F30617">
        <w:t xml:space="preserve"> </w:t>
      </w:r>
      <w:r w:rsidR="00276408" w:rsidRPr="00F30617">
        <w:t>Ensures R</w:t>
      </w:r>
      <w:r w:rsidR="0021764E" w:rsidRPr="00F30617">
        <w:t xml:space="preserve">OW </w:t>
      </w:r>
      <w:r w:rsidR="00276408" w:rsidRPr="00F30617">
        <w:t xml:space="preserve">functions are </w:t>
      </w:r>
      <w:r w:rsidR="0028268E" w:rsidRPr="00F30617">
        <w:t>conducted</w:t>
      </w:r>
      <w:r w:rsidR="00276408" w:rsidRPr="00F30617">
        <w:t xml:space="preserve"> in compliance with federal and state laws, regulations, </w:t>
      </w:r>
      <w:r w:rsidR="002707BD" w:rsidRPr="00F30617">
        <w:t>policies,</w:t>
      </w:r>
      <w:r w:rsidR="00276408" w:rsidRPr="00F30617">
        <w:t xml:space="preserve"> and procedures.</w:t>
      </w:r>
    </w:p>
    <w:p w14:paraId="7E49433C" w14:textId="77777777" w:rsidR="00276408" w:rsidRPr="00F30617" w:rsidRDefault="00276408" w:rsidP="007F4A20">
      <w:pPr>
        <w:pStyle w:val="ListParagraph"/>
        <w:numPr>
          <w:ilvl w:val="0"/>
          <w:numId w:val="0"/>
        </w:numPr>
        <w:tabs>
          <w:tab w:val="clear" w:pos="1440"/>
        </w:tabs>
        <w:ind w:left="1440"/>
        <w:rPr>
          <w:b/>
        </w:rPr>
      </w:pPr>
      <w:r w:rsidRPr="00F30617">
        <w:rPr>
          <w:b/>
        </w:rPr>
        <w:t>Responsibilities/Expectations:</w:t>
      </w:r>
    </w:p>
    <w:p w14:paraId="5BA548EF" w14:textId="63EA21A9" w:rsidR="00276408" w:rsidRPr="00F30617" w:rsidRDefault="00276408" w:rsidP="00276408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Ensures </w:t>
      </w:r>
      <w:r w:rsidR="0021764E" w:rsidRPr="00F30617">
        <w:rPr>
          <w:rFonts w:eastAsiaTheme="minorHAnsi"/>
          <w:szCs w:val="24"/>
        </w:rPr>
        <w:t>A</w:t>
      </w:r>
      <w:r w:rsidRPr="00F30617">
        <w:rPr>
          <w:rFonts w:eastAsiaTheme="minorHAnsi"/>
          <w:szCs w:val="24"/>
        </w:rPr>
        <w:t>gency’s approved R</w:t>
      </w:r>
      <w:r w:rsidR="0021764E" w:rsidRPr="00F30617">
        <w:rPr>
          <w:rFonts w:eastAsiaTheme="minorHAnsi"/>
          <w:szCs w:val="24"/>
        </w:rPr>
        <w:t xml:space="preserve">OW </w:t>
      </w:r>
      <w:r w:rsidRPr="00F30617">
        <w:rPr>
          <w:rFonts w:eastAsiaTheme="minorHAnsi"/>
          <w:szCs w:val="24"/>
        </w:rPr>
        <w:t xml:space="preserve">Procedures are current, including staff qualifications, and provides copies to consultants and </w:t>
      </w:r>
      <w:r w:rsidR="0021764E" w:rsidRPr="00F30617">
        <w:rPr>
          <w:rFonts w:eastAsiaTheme="minorHAnsi"/>
          <w:szCs w:val="24"/>
        </w:rPr>
        <w:t>A</w:t>
      </w:r>
      <w:r w:rsidRPr="00F30617">
        <w:rPr>
          <w:rFonts w:eastAsiaTheme="minorHAnsi"/>
          <w:szCs w:val="24"/>
        </w:rPr>
        <w:t>gency staff;</w:t>
      </w:r>
    </w:p>
    <w:p w14:paraId="6EEBE7A4" w14:textId="77777777" w:rsidR="00276408" w:rsidRPr="00F30617" w:rsidRDefault="00276408" w:rsidP="00276408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Oversight of R</w:t>
      </w:r>
      <w:r w:rsidR="00A120D6" w:rsidRPr="00F30617">
        <w:rPr>
          <w:rFonts w:eastAsiaTheme="minorHAnsi"/>
          <w:szCs w:val="24"/>
        </w:rPr>
        <w:t>O</w:t>
      </w:r>
      <w:r w:rsidRPr="00F30617">
        <w:rPr>
          <w:rFonts w:eastAsiaTheme="minorHAnsi"/>
          <w:szCs w:val="24"/>
        </w:rPr>
        <w:t xml:space="preserve">W consultants; </w:t>
      </w:r>
    </w:p>
    <w:p w14:paraId="6B227137" w14:textId="77777777" w:rsidR="00276408" w:rsidRPr="00F30617" w:rsidRDefault="00276408" w:rsidP="00276408">
      <w:pPr>
        <w:numPr>
          <w:ilvl w:val="1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use of consultant contract approv</w:t>
      </w:r>
      <w:r w:rsidR="00253603" w:rsidRPr="00F30617">
        <w:rPr>
          <w:rFonts w:eastAsiaTheme="minorHAnsi"/>
          <w:szCs w:val="24"/>
        </w:rPr>
        <w:t>ed by WSDOT</w:t>
      </w:r>
    </w:p>
    <w:p w14:paraId="235E47E3" w14:textId="77777777" w:rsidR="00276408" w:rsidRPr="00F30617" w:rsidRDefault="00276408" w:rsidP="00276408">
      <w:pPr>
        <w:numPr>
          <w:ilvl w:val="1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management of ROW contracts</w:t>
      </w:r>
    </w:p>
    <w:p w14:paraId="72F8A182" w14:textId="77777777" w:rsidR="00276408" w:rsidRPr="00F30617" w:rsidRDefault="00276408" w:rsidP="00276408">
      <w:pPr>
        <w:numPr>
          <w:ilvl w:val="1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management of R</w:t>
      </w:r>
      <w:r w:rsidR="00A120D6" w:rsidRPr="00F30617">
        <w:rPr>
          <w:rFonts w:eastAsiaTheme="minorHAnsi"/>
          <w:szCs w:val="24"/>
        </w:rPr>
        <w:t>O</w:t>
      </w:r>
      <w:r w:rsidRPr="00F30617">
        <w:rPr>
          <w:rFonts w:eastAsiaTheme="minorHAnsi"/>
          <w:szCs w:val="24"/>
        </w:rPr>
        <w:t>W files</w:t>
      </w:r>
    </w:p>
    <w:p w14:paraId="4758F475" w14:textId="321EA6F6" w:rsidR="00276408" w:rsidRPr="00F30617" w:rsidRDefault="00276408" w:rsidP="00276408">
      <w:pPr>
        <w:numPr>
          <w:ilvl w:val="1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reviews and approves actions and decisions recommended by </w:t>
      </w:r>
      <w:r w:rsidR="00545F10" w:rsidRPr="00F30617">
        <w:rPr>
          <w:rFonts w:eastAsiaTheme="minorHAnsi"/>
          <w:szCs w:val="24"/>
        </w:rPr>
        <w:t xml:space="preserve">staff &amp; </w:t>
      </w:r>
      <w:r w:rsidRPr="00F30617">
        <w:rPr>
          <w:rFonts w:eastAsiaTheme="minorHAnsi"/>
          <w:szCs w:val="24"/>
        </w:rPr>
        <w:t>consultants</w:t>
      </w:r>
    </w:p>
    <w:p w14:paraId="3AA70CA3" w14:textId="77777777" w:rsidR="00276408" w:rsidRPr="00F30617" w:rsidRDefault="00276408" w:rsidP="00276408">
      <w:pPr>
        <w:numPr>
          <w:ilvl w:val="1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Overall responsibility for decisions that are outside the </w:t>
      </w:r>
      <w:r w:rsidR="00ED6F78" w:rsidRPr="00F30617">
        <w:rPr>
          <w:rFonts w:eastAsiaTheme="minorHAnsi"/>
          <w:szCs w:val="24"/>
        </w:rPr>
        <w:t>purview of consultant functions</w:t>
      </w:r>
    </w:p>
    <w:p w14:paraId="359CA4C7" w14:textId="7B92B18D" w:rsidR="00276408" w:rsidRPr="00F30617" w:rsidRDefault="00276408" w:rsidP="00276408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Sets Just Compensation </w:t>
      </w:r>
      <w:r w:rsidR="00A10A14">
        <w:rPr>
          <w:rFonts w:eastAsiaTheme="minorHAnsi"/>
          <w:szCs w:val="24"/>
        </w:rPr>
        <w:t>before</w:t>
      </w:r>
      <w:r w:rsidRPr="00F30617">
        <w:rPr>
          <w:rFonts w:eastAsiaTheme="minorHAnsi"/>
          <w:szCs w:val="24"/>
        </w:rPr>
        <w:t xml:space="preserve"> offers </w:t>
      </w:r>
      <w:r w:rsidR="00A10A14">
        <w:rPr>
          <w:rFonts w:eastAsiaTheme="minorHAnsi"/>
          <w:szCs w:val="24"/>
        </w:rPr>
        <w:t>are</w:t>
      </w:r>
      <w:r w:rsidRPr="00F30617">
        <w:rPr>
          <w:rFonts w:eastAsiaTheme="minorHAnsi"/>
          <w:szCs w:val="24"/>
        </w:rPr>
        <w:t xml:space="preserve"> made;</w:t>
      </w:r>
    </w:p>
    <w:p w14:paraId="556A3EC8" w14:textId="6F910FDE" w:rsidR="00276408" w:rsidRPr="00F30617" w:rsidRDefault="00A44564" w:rsidP="00276408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Oversight and approval of</w:t>
      </w:r>
      <w:r w:rsidR="00276408" w:rsidRPr="00F30617">
        <w:rPr>
          <w:rFonts w:eastAsiaTheme="minorHAnsi"/>
          <w:szCs w:val="24"/>
        </w:rPr>
        <w:t xml:space="preserve"> </w:t>
      </w:r>
      <w:r w:rsidR="003D5C58">
        <w:rPr>
          <w:rFonts w:eastAsiaTheme="minorHAnsi"/>
          <w:szCs w:val="24"/>
        </w:rPr>
        <w:t>Waiver Valuations</w:t>
      </w:r>
      <w:r w:rsidRPr="00F30617">
        <w:rPr>
          <w:rFonts w:eastAsiaTheme="minorHAnsi"/>
          <w:szCs w:val="24"/>
        </w:rPr>
        <w:t xml:space="preserve"> </w:t>
      </w:r>
      <w:r w:rsidR="00276408" w:rsidRPr="00F30617">
        <w:rPr>
          <w:rFonts w:eastAsiaTheme="minorHAnsi"/>
          <w:szCs w:val="24"/>
        </w:rPr>
        <w:t>per policy;</w:t>
      </w:r>
    </w:p>
    <w:p w14:paraId="4F123E37" w14:textId="35C16AE9" w:rsidR="00A44564" w:rsidRPr="00F30617" w:rsidRDefault="00A44564" w:rsidP="00276408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Oversight and approval of Administrative Settlements</w:t>
      </w:r>
      <w:r w:rsidR="004B7DBC" w:rsidRPr="00F30617">
        <w:rPr>
          <w:rFonts w:eastAsiaTheme="minorHAnsi"/>
          <w:szCs w:val="24"/>
        </w:rPr>
        <w:t xml:space="preserve"> per policy;</w:t>
      </w:r>
    </w:p>
    <w:p w14:paraId="67F76C59" w14:textId="378B47D0" w:rsidR="00276408" w:rsidRPr="00F30617" w:rsidRDefault="00276408" w:rsidP="00276408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Ensure </w:t>
      </w:r>
      <w:r w:rsidR="00EB64C6">
        <w:rPr>
          <w:rFonts w:eastAsiaTheme="minorHAnsi"/>
          <w:szCs w:val="24"/>
        </w:rPr>
        <w:t xml:space="preserve">the </w:t>
      </w:r>
      <w:r w:rsidR="00545F10" w:rsidRPr="00F30617">
        <w:rPr>
          <w:rFonts w:eastAsiaTheme="minorHAnsi"/>
          <w:szCs w:val="24"/>
        </w:rPr>
        <w:t>A</w:t>
      </w:r>
      <w:r w:rsidRPr="00F30617">
        <w:rPr>
          <w:rFonts w:eastAsiaTheme="minorHAnsi"/>
          <w:szCs w:val="24"/>
        </w:rPr>
        <w:t xml:space="preserve">gency has a relocation appeal process </w:t>
      </w:r>
      <w:r w:rsidR="00A10A14">
        <w:rPr>
          <w:rFonts w:eastAsiaTheme="minorHAnsi"/>
          <w:szCs w:val="24"/>
        </w:rPr>
        <w:t>before</w:t>
      </w:r>
      <w:r w:rsidRPr="00F30617">
        <w:rPr>
          <w:rFonts w:eastAsiaTheme="minorHAnsi"/>
          <w:szCs w:val="24"/>
        </w:rPr>
        <w:t xml:space="preserve"> starting relocation activities;</w:t>
      </w:r>
    </w:p>
    <w:p w14:paraId="3C03689D" w14:textId="34589EF2" w:rsidR="00276408" w:rsidRPr="00F30617" w:rsidRDefault="00276408" w:rsidP="00276408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Obligation authority for their </w:t>
      </w:r>
      <w:r w:rsidR="00545F10" w:rsidRPr="00F30617">
        <w:rPr>
          <w:rFonts w:eastAsiaTheme="minorHAnsi"/>
          <w:szCs w:val="24"/>
        </w:rPr>
        <w:t>A</w:t>
      </w:r>
      <w:r w:rsidRPr="00F30617">
        <w:rPr>
          <w:rFonts w:eastAsiaTheme="minorHAnsi"/>
          <w:szCs w:val="24"/>
        </w:rPr>
        <w:t>gency;</w:t>
      </w:r>
    </w:p>
    <w:p w14:paraId="69D133D0" w14:textId="77777777" w:rsidR="00276408" w:rsidRPr="00F30617" w:rsidRDefault="00276408" w:rsidP="00276408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Obtain permits (Non-</w:t>
      </w:r>
      <w:r w:rsidR="00ED6F78" w:rsidRPr="00F30617">
        <w:rPr>
          <w:rFonts w:eastAsiaTheme="minorHAnsi"/>
          <w:szCs w:val="24"/>
        </w:rPr>
        <w:t>Uniform Relocation Act (</w:t>
      </w:r>
      <w:r w:rsidRPr="00F30617">
        <w:rPr>
          <w:rFonts w:eastAsiaTheme="minorHAnsi"/>
          <w:szCs w:val="24"/>
        </w:rPr>
        <w:t>URA</w:t>
      </w:r>
      <w:r w:rsidR="00ED6F78" w:rsidRPr="00F30617">
        <w:rPr>
          <w:rFonts w:eastAsiaTheme="minorHAnsi"/>
          <w:szCs w:val="24"/>
        </w:rPr>
        <w:t>)</w:t>
      </w:r>
      <w:r w:rsidRPr="00F30617">
        <w:rPr>
          <w:rFonts w:eastAsiaTheme="minorHAnsi"/>
          <w:szCs w:val="24"/>
        </w:rPr>
        <w:t>);</w:t>
      </w:r>
    </w:p>
    <w:p w14:paraId="19BD982B" w14:textId="77777777" w:rsidR="00276408" w:rsidRPr="00F30617" w:rsidRDefault="00276408" w:rsidP="00276408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Ensures there is a separation of functions to avoid conflicts of interest.</w:t>
      </w:r>
    </w:p>
    <w:p w14:paraId="6157C594" w14:textId="589C18A8" w:rsidR="007D72BA" w:rsidRDefault="004F0AE8" w:rsidP="007F4A20">
      <w:pPr>
        <w:numPr>
          <w:ilvl w:val="0"/>
          <w:numId w:val="35"/>
        </w:numPr>
        <w:spacing w:after="0" w:line="240" w:lineRule="auto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Verifies whether ROW is needed, and th</w:t>
      </w:r>
      <w:r w:rsidR="00C60762" w:rsidRPr="00F30617">
        <w:rPr>
          <w:rFonts w:eastAsiaTheme="minorHAnsi"/>
          <w:szCs w:val="24"/>
        </w:rPr>
        <w:t>at th</w:t>
      </w:r>
      <w:r w:rsidRPr="00F30617">
        <w:rPr>
          <w:rFonts w:eastAsiaTheme="minorHAnsi"/>
          <w:szCs w:val="24"/>
        </w:rPr>
        <w:t xml:space="preserve">e property rights and/or interests </w:t>
      </w:r>
      <w:r w:rsidR="00C60762" w:rsidRPr="00F30617">
        <w:rPr>
          <w:rFonts w:eastAsiaTheme="minorHAnsi"/>
          <w:szCs w:val="24"/>
        </w:rPr>
        <w:t xml:space="preserve">needed </w:t>
      </w:r>
      <w:r w:rsidRPr="00F30617">
        <w:rPr>
          <w:rFonts w:eastAsiaTheme="minorHAnsi"/>
          <w:szCs w:val="24"/>
        </w:rPr>
        <w:t>are sufficient to construct, operate</w:t>
      </w:r>
      <w:r w:rsidR="00EB64C6">
        <w:rPr>
          <w:rFonts w:eastAsiaTheme="minorHAnsi"/>
          <w:szCs w:val="24"/>
        </w:rPr>
        <w:t>,</w:t>
      </w:r>
      <w:r w:rsidRPr="00F30617">
        <w:rPr>
          <w:rFonts w:eastAsiaTheme="minorHAnsi"/>
          <w:szCs w:val="24"/>
        </w:rPr>
        <w:t xml:space="preserve"> and maintain the proposed projects</w:t>
      </w:r>
      <w:r w:rsidR="00A120D6" w:rsidRPr="00F30617">
        <w:rPr>
          <w:rFonts w:eastAsiaTheme="minorHAnsi"/>
          <w:szCs w:val="24"/>
        </w:rPr>
        <w:t xml:space="preserve"> (see </w:t>
      </w:r>
      <w:r w:rsidR="00545F10" w:rsidRPr="00F30617">
        <w:rPr>
          <w:rFonts w:eastAsiaTheme="minorHAnsi"/>
          <w:szCs w:val="24"/>
        </w:rPr>
        <w:t xml:space="preserve">LAG </w:t>
      </w:r>
      <w:r w:rsidR="00A120D6" w:rsidRPr="00F30617">
        <w:rPr>
          <w:rFonts w:eastAsiaTheme="minorHAnsi"/>
          <w:szCs w:val="24"/>
        </w:rPr>
        <w:t>Appendix</w:t>
      </w:r>
      <w:r w:rsidR="00545F10" w:rsidRPr="00F30617">
        <w:rPr>
          <w:rFonts w:eastAsiaTheme="minorHAnsi"/>
          <w:szCs w:val="24"/>
        </w:rPr>
        <w:t xml:space="preserve"> 25.174, 25.175, &amp; </w:t>
      </w:r>
      <w:r w:rsidR="00A120D6" w:rsidRPr="00F30617">
        <w:rPr>
          <w:rFonts w:eastAsiaTheme="minorHAnsi"/>
          <w:szCs w:val="24"/>
        </w:rPr>
        <w:t>25.176)</w:t>
      </w:r>
      <w:r w:rsidRPr="00F30617">
        <w:rPr>
          <w:rFonts w:eastAsiaTheme="minorHAnsi"/>
          <w:szCs w:val="24"/>
        </w:rPr>
        <w:t>.</w:t>
      </w:r>
    </w:p>
    <w:p w14:paraId="14A08DAF" w14:textId="77777777" w:rsidR="006E50B8" w:rsidRPr="006E50B8" w:rsidRDefault="006E50B8" w:rsidP="006E50B8">
      <w:pPr>
        <w:spacing w:after="0" w:line="240" w:lineRule="auto"/>
        <w:ind w:left="2160"/>
        <w:contextualSpacing/>
        <w:rPr>
          <w:rFonts w:eastAsiaTheme="minorHAnsi"/>
          <w:szCs w:val="24"/>
        </w:rPr>
      </w:pPr>
    </w:p>
    <w:bookmarkStart w:id="1" w:name="_Hlk77328937"/>
    <w:p w14:paraId="7F43A171" w14:textId="63E85785" w:rsidR="00F75B06" w:rsidRPr="00F30617" w:rsidRDefault="00053DA4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  <w:rFonts w:ascii="Times New Roman" w:hAnsi="Times New Roman"/>
            <w:sz w:val="24"/>
          </w:rPr>
          <w:id w:val="253250951"/>
          <w:placeholder>
            <w:docPart w:val="3BD3FBA8E3FC47DEB4237BEE5805B80B"/>
          </w:placeholder>
        </w:sdtPr>
        <w:sdtEndPr>
          <w:rPr>
            <w:rStyle w:val="FillText"/>
          </w:rPr>
        </w:sdtEndPr>
        <w:sdtContent>
          <w:r w:rsidR="002534FA" w:rsidRPr="00F30617">
            <w:rPr>
              <w:highlight w:val="darkGray"/>
            </w:rPr>
            <w:fldChar w:fldCharType="begin">
              <w:ffData>
                <w:name w:val=""/>
                <w:enabled/>
                <w:calcOnExit w:val="0"/>
                <w:textInput>
                  <w:default w:val="ENTER AGENCY STAFF BY NAME AND POSITION TITLE (REQUIRED POSITION)"/>
                </w:textInput>
              </w:ffData>
            </w:fldChar>
          </w:r>
          <w:r w:rsidR="002534FA" w:rsidRPr="00F30617">
            <w:rPr>
              <w:highlight w:val="darkGray"/>
            </w:rPr>
            <w:instrText xml:space="preserve"> FORMTEXT </w:instrText>
          </w:r>
          <w:r w:rsidR="002534FA" w:rsidRPr="00F30617">
            <w:rPr>
              <w:highlight w:val="darkGray"/>
            </w:rPr>
          </w:r>
          <w:r w:rsidR="002534FA" w:rsidRPr="00F30617">
            <w:rPr>
              <w:highlight w:val="darkGray"/>
            </w:rPr>
            <w:fldChar w:fldCharType="separate"/>
          </w:r>
          <w:r w:rsidR="002534FA" w:rsidRPr="00F30617">
            <w:rPr>
              <w:noProof/>
              <w:highlight w:val="darkGray"/>
            </w:rPr>
            <w:t>ENTER AGENCY STAFF BY NAME AND POSITION TITLE (REQUIRED POSITION)</w:t>
          </w:r>
          <w:r w:rsidR="002534FA" w:rsidRPr="00F30617">
            <w:rPr>
              <w:highlight w:val="darkGray"/>
            </w:rPr>
            <w:fldChar w:fldCharType="end"/>
          </w:r>
        </w:sdtContent>
      </w:sdt>
      <w:bookmarkEnd w:id="1"/>
    </w:p>
    <w:p w14:paraId="60B84733" w14:textId="28E7946D" w:rsidR="00456C58" w:rsidRPr="00F30617" w:rsidRDefault="00456C58" w:rsidP="00456C58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 w:rsidRPr="00F30617">
        <w:t xml:space="preserve">Note: Staff included under Program Administration must have completed the eLearning Administrative Settlement </w:t>
      </w:r>
      <w:r w:rsidR="004B7DBC" w:rsidRPr="00F30617">
        <w:t>and No ROW Ver</w:t>
      </w:r>
      <w:r w:rsidR="007738BA" w:rsidRPr="00F30617">
        <w:t xml:space="preserve">ification </w:t>
      </w:r>
      <w:r w:rsidRPr="00F30617">
        <w:t xml:space="preserve">training available at </w:t>
      </w:r>
      <w:hyperlink r:id="rId11" w:history="1">
        <w:r w:rsidR="006E50B8" w:rsidRPr="006E50B8">
          <w:rPr>
            <w:rStyle w:val="Hyperlink"/>
          </w:rPr>
          <w:t>https://wsdot.wa.gov/business-wsdot/support-local-programs/local-programs-training/right-way-training-education</w:t>
        </w:r>
      </w:hyperlink>
    </w:p>
    <w:p w14:paraId="60AB9CAB" w14:textId="77777777" w:rsidR="00F75B06" w:rsidRPr="00F30617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F30617">
        <w:lastRenderedPageBreak/>
        <w:t>APPRAISAL</w:t>
      </w:r>
    </w:p>
    <w:p w14:paraId="32A6468E" w14:textId="5634102E" w:rsidR="00276408" w:rsidRPr="00F30617" w:rsidRDefault="00ED6F78" w:rsidP="007F4A20">
      <w:pPr>
        <w:spacing w:after="0" w:line="240" w:lineRule="auto"/>
        <w:ind w:left="1440"/>
        <w:rPr>
          <w:szCs w:val="24"/>
        </w:rPr>
      </w:pPr>
      <w:r w:rsidRPr="00F30617">
        <w:rPr>
          <w:szCs w:val="24"/>
        </w:rPr>
        <w:t>Prepare and deliver</w:t>
      </w:r>
      <w:r w:rsidR="00276408" w:rsidRPr="00F30617">
        <w:rPr>
          <w:szCs w:val="24"/>
        </w:rPr>
        <w:t xml:space="preserve"> appraisals </w:t>
      </w:r>
      <w:r w:rsidRPr="00F30617">
        <w:rPr>
          <w:szCs w:val="24"/>
        </w:rPr>
        <w:t xml:space="preserve">on federal aid projects for the </w:t>
      </w:r>
      <w:r w:rsidR="00006940" w:rsidRPr="00F30617">
        <w:rPr>
          <w:szCs w:val="24"/>
        </w:rPr>
        <w:t>A</w:t>
      </w:r>
      <w:r w:rsidRPr="00F30617">
        <w:rPr>
          <w:szCs w:val="24"/>
        </w:rPr>
        <w:t xml:space="preserve">gency. Ensures </w:t>
      </w:r>
      <w:r w:rsidR="00276408" w:rsidRPr="00F30617">
        <w:rPr>
          <w:szCs w:val="24"/>
        </w:rPr>
        <w:t xml:space="preserve">that </w:t>
      </w:r>
      <w:r w:rsidRPr="00F30617">
        <w:rPr>
          <w:szCs w:val="24"/>
        </w:rPr>
        <w:t xml:space="preserve">appraisals </w:t>
      </w:r>
      <w:r w:rsidR="00276408" w:rsidRPr="00F30617">
        <w:rPr>
          <w:szCs w:val="24"/>
        </w:rPr>
        <w:t>are consistent</w:t>
      </w:r>
      <w:r w:rsidRPr="00F30617">
        <w:rPr>
          <w:szCs w:val="24"/>
        </w:rPr>
        <w:t xml:space="preserve"> </w:t>
      </w:r>
      <w:r w:rsidR="00276408" w:rsidRPr="00F30617">
        <w:rPr>
          <w:szCs w:val="24"/>
        </w:rPr>
        <w:t>and in compliance with state and federal laws</w:t>
      </w:r>
      <w:r w:rsidR="00F5338A" w:rsidRPr="00F30617">
        <w:rPr>
          <w:szCs w:val="24"/>
        </w:rPr>
        <w:t>,</w:t>
      </w:r>
      <w:r w:rsidR="00276408" w:rsidRPr="00F30617">
        <w:rPr>
          <w:szCs w:val="24"/>
        </w:rPr>
        <w:t xml:space="preserve"> regulations</w:t>
      </w:r>
      <w:r w:rsidR="00F5338A" w:rsidRPr="00F30617">
        <w:rPr>
          <w:szCs w:val="24"/>
        </w:rPr>
        <w:t>, policies</w:t>
      </w:r>
      <w:r w:rsidR="00006940" w:rsidRPr="00F30617">
        <w:rPr>
          <w:szCs w:val="24"/>
        </w:rPr>
        <w:t>,</w:t>
      </w:r>
      <w:r w:rsidR="00F5338A" w:rsidRPr="00F30617">
        <w:rPr>
          <w:szCs w:val="24"/>
        </w:rPr>
        <w:t xml:space="preserve"> and procedures</w:t>
      </w:r>
      <w:r w:rsidR="00276408" w:rsidRPr="00F30617">
        <w:rPr>
          <w:szCs w:val="24"/>
        </w:rPr>
        <w:t>.</w:t>
      </w:r>
    </w:p>
    <w:p w14:paraId="2FED87C9" w14:textId="77777777" w:rsidR="00276408" w:rsidRPr="00F30617" w:rsidRDefault="00276408" w:rsidP="007F4A20">
      <w:pPr>
        <w:spacing w:before="120" w:after="0" w:line="240" w:lineRule="auto"/>
        <w:ind w:left="1440"/>
        <w:rPr>
          <w:rFonts w:eastAsiaTheme="minorHAnsi"/>
          <w:b/>
          <w:szCs w:val="24"/>
        </w:rPr>
      </w:pPr>
      <w:r w:rsidRPr="00F30617">
        <w:rPr>
          <w:rFonts w:eastAsiaTheme="minorHAnsi"/>
          <w:b/>
          <w:szCs w:val="24"/>
        </w:rPr>
        <w:t>Responsibilities/Expectations:</w:t>
      </w:r>
    </w:p>
    <w:p w14:paraId="467EE776" w14:textId="77777777" w:rsidR="00276408" w:rsidRPr="00F30617" w:rsidRDefault="00276408" w:rsidP="007D72BA">
      <w:pPr>
        <w:numPr>
          <w:ilvl w:val="0"/>
          <w:numId w:val="36"/>
        </w:numPr>
        <w:tabs>
          <w:tab w:val="left" w:pos="2160"/>
        </w:tabs>
        <w:spacing w:after="0" w:line="240" w:lineRule="auto"/>
        <w:ind w:left="1800" w:firstLine="9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Use only qualified agency staff approved by WSDOT to perform appraisal work;</w:t>
      </w:r>
    </w:p>
    <w:p w14:paraId="0D82719D" w14:textId="7452381E" w:rsidR="00276408" w:rsidRPr="00F30617" w:rsidRDefault="00276408" w:rsidP="007D72BA">
      <w:pPr>
        <w:numPr>
          <w:ilvl w:val="0"/>
          <w:numId w:val="36"/>
        </w:numPr>
        <w:tabs>
          <w:tab w:val="left" w:pos="2160"/>
        </w:tabs>
        <w:spacing w:after="0" w:line="240" w:lineRule="auto"/>
        <w:ind w:left="1800" w:firstLine="9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Use </w:t>
      </w:r>
      <w:r w:rsidR="00EB64C6">
        <w:rPr>
          <w:rFonts w:eastAsiaTheme="minorHAnsi"/>
          <w:szCs w:val="24"/>
        </w:rPr>
        <w:t xml:space="preserve">an </w:t>
      </w:r>
      <w:r w:rsidR="00006940" w:rsidRPr="00F30617">
        <w:rPr>
          <w:rFonts w:eastAsiaTheme="minorHAnsi"/>
          <w:szCs w:val="24"/>
        </w:rPr>
        <w:t xml:space="preserve">Appraiser </w:t>
      </w:r>
      <w:r w:rsidRPr="00F30617">
        <w:rPr>
          <w:rFonts w:eastAsiaTheme="minorHAnsi"/>
          <w:szCs w:val="24"/>
        </w:rPr>
        <w:t>from WSDOT’s Approved</w:t>
      </w:r>
      <w:r w:rsidR="00006940" w:rsidRPr="00F30617">
        <w:rPr>
          <w:rFonts w:eastAsiaTheme="minorHAnsi"/>
          <w:szCs w:val="24"/>
        </w:rPr>
        <w:t xml:space="preserve"> Consultant </w:t>
      </w:r>
      <w:r w:rsidR="000C5895" w:rsidRPr="00F30617">
        <w:rPr>
          <w:rFonts w:eastAsiaTheme="minorHAnsi"/>
          <w:szCs w:val="24"/>
        </w:rPr>
        <w:t>L</w:t>
      </w:r>
      <w:r w:rsidR="00006940" w:rsidRPr="00F30617">
        <w:rPr>
          <w:rFonts w:eastAsiaTheme="minorHAnsi"/>
          <w:szCs w:val="24"/>
        </w:rPr>
        <w:t>ist i</w:t>
      </w:r>
      <w:r w:rsidRPr="00F30617">
        <w:rPr>
          <w:rFonts w:eastAsiaTheme="minorHAnsi"/>
          <w:szCs w:val="24"/>
        </w:rPr>
        <w:t xml:space="preserve">f </w:t>
      </w:r>
      <w:r w:rsidR="00EB64C6">
        <w:rPr>
          <w:rFonts w:eastAsiaTheme="minorHAnsi"/>
          <w:szCs w:val="24"/>
        </w:rPr>
        <w:t xml:space="preserve">the </w:t>
      </w:r>
      <w:r w:rsidR="00006940" w:rsidRPr="00F30617">
        <w:rPr>
          <w:rFonts w:eastAsiaTheme="minorHAnsi"/>
          <w:szCs w:val="24"/>
        </w:rPr>
        <w:t>A</w:t>
      </w:r>
      <w:r w:rsidRPr="00F30617">
        <w:rPr>
          <w:rFonts w:eastAsiaTheme="minorHAnsi"/>
          <w:szCs w:val="24"/>
        </w:rPr>
        <w:t>gency does not have qualified staff;</w:t>
      </w:r>
    </w:p>
    <w:p w14:paraId="604D3C0C" w14:textId="26DC5F07" w:rsidR="00276408" w:rsidRPr="00F30617" w:rsidRDefault="00276408" w:rsidP="000F51E2">
      <w:pPr>
        <w:numPr>
          <w:ilvl w:val="0"/>
          <w:numId w:val="36"/>
        </w:numPr>
        <w:tabs>
          <w:tab w:val="left" w:pos="2160"/>
        </w:tabs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Prepare </w:t>
      </w:r>
      <w:r w:rsidR="00006940" w:rsidRPr="00F30617">
        <w:rPr>
          <w:rFonts w:eastAsiaTheme="minorHAnsi"/>
          <w:szCs w:val="24"/>
        </w:rPr>
        <w:t>ROW Funding Estimate (</w:t>
      </w:r>
      <w:r w:rsidR="008A13FB" w:rsidRPr="00F30617">
        <w:rPr>
          <w:rFonts w:eastAsiaTheme="minorHAnsi"/>
          <w:szCs w:val="24"/>
        </w:rPr>
        <w:t>not required to be completed by an appraiser</w:t>
      </w:r>
      <w:r w:rsidR="000F51E2" w:rsidRPr="00F30617">
        <w:rPr>
          <w:rFonts w:eastAsiaTheme="minorHAnsi"/>
          <w:szCs w:val="24"/>
        </w:rPr>
        <w:t xml:space="preserve"> &amp; only when there are federal funds in the ROW Phase</w:t>
      </w:r>
      <w:r w:rsidR="00006940" w:rsidRPr="00F30617">
        <w:rPr>
          <w:rFonts w:eastAsiaTheme="minorHAnsi"/>
          <w:szCs w:val="24"/>
        </w:rPr>
        <w:t>)</w:t>
      </w:r>
      <w:r w:rsidRPr="00F30617">
        <w:rPr>
          <w:rFonts w:eastAsiaTheme="minorHAnsi"/>
          <w:szCs w:val="24"/>
        </w:rPr>
        <w:t>;</w:t>
      </w:r>
    </w:p>
    <w:p w14:paraId="0E05720D" w14:textId="2D75F325" w:rsidR="00276408" w:rsidRPr="00F30617" w:rsidRDefault="00276408" w:rsidP="007D72BA">
      <w:pPr>
        <w:numPr>
          <w:ilvl w:val="0"/>
          <w:numId w:val="36"/>
        </w:numPr>
        <w:tabs>
          <w:tab w:val="left" w:pos="2160"/>
        </w:tabs>
        <w:spacing w:after="0" w:line="240" w:lineRule="auto"/>
        <w:ind w:left="1800" w:firstLine="9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Prepare </w:t>
      </w:r>
      <w:r w:rsidR="00AE6D88">
        <w:rPr>
          <w:rFonts w:eastAsiaTheme="minorHAnsi"/>
          <w:szCs w:val="24"/>
        </w:rPr>
        <w:t>Wavier Valuation</w:t>
      </w:r>
      <w:r w:rsidRPr="00F30617">
        <w:rPr>
          <w:rFonts w:eastAsiaTheme="minorHAnsi"/>
          <w:szCs w:val="24"/>
        </w:rPr>
        <w:t>;</w:t>
      </w:r>
    </w:p>
    <w:p w14:paraId="01F52076" w14:textId="77777777" w:rsidR="00276408" w:rsidRPr="00F30617" w:rsidRDefault="00276408" w:rsidP="007D72BA">
      <w:pPr>
        <w:numPr>
          <w:ilvl w:val="0"/>
          <w:numId w:val="36"/>
        </w:numPr>
        <w:tabs>
          <w:tab w:val="left" w:pos="2160"/>
        </w:tabs>
        <w:spacing w:after="0" w:line="240" w:lineRule="auto"/>
        <w:ind w:left="1800" w:firstLine="9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Obtain specialist reports;</w:t>
      </w:r>
    </w:p>
    <w:p w14:paraId="33EB0A23" w14:textId="30AA53C2" w:rsidR="00276408" w:rsidRPr="00F30617" w:rsidRDefault="00276408" w:rsidP="007D72BA">
      <w:pPr>
        <w:numPr>
          <w:ilvl w:val="0"/>
          <w:numId w:val="36"/>
        </w:numPr>
        <w:tabs>
          <w:tab w:val="left" w:pos="2160"/>
        </w:tabs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Coordinate with engineering, program administration, acquisition, relocation, and/or p</w:t>
      </w:r>
      <w:r w:rsidR="007D72BA" w:rsidRPr="00F30617">
        <w:rPr>
          <w:rFonts w:eastAsiaTheme="minorHAnsi"/>
          <w:szCs w:val="24"/>
        </w:rPr>
        <w:t xml:space="preserve">roperty </w:t>
      </w:r>
      <w:r w:rsidR="0028268E" w:rsidRPr="00F30617">
        <w:rPr>
          <w:rFonts w:eastAsiaTheme="minorHAnsi"/>
          <w:szCs w:val="24"/>
        </w:rPr>
        <w:t>management,</w:t>
      </w:r>
      <w:r w:rsidRPr="00F30617">
        <w:rPr>
          <w:rFonts w:eastAsiaTheme="minorHAnsi"/>
          <w:szCs w:val="24"/>
        </w:rPr>
        <w:t xml:space="preserve"> as necessary.</w:t>
      </w:r>
    </w:p>
    <w:p w14:paraId="5AF0AE31" w14:textId="77777777" w:rsidR="00276408" w:rsidRPr="00F30617" w:rsidRDefault="00276408" w:rsidP="00154072">
      <w:pPr>
        <w:ind w:left="1080"/>
        <w:rPr>
          <w:szCs w:val="24"/>
        </w:rPr>
      </w:pPr>
    </w:p>
    <w:bookmarkStart w:id="2" w:name="_Hlk77333385"/>
    <w:p w14:paraId="5E577799" w14:textId="30E1D1FE" w:rsidR="00F75B06" w:rsidRPr="00F30617" w:rsidRDefault="00053DA4" w:rsidP="00006940">
      <w:pPr>
        <w:ind w:left="1440"/>
        <w:rPr>
          <w:rStyle w:val="FillText"/>
          <w:rFonts w:ascii="Times New Roman" w:hAnsi="Times New Roman"/>
          <w:sz w:val="24"/>
          <w:szCs w:val="24"/>
        </w:rPr>
      </w:pPr>
      <w:sdt>
        <w:sdtPr>
          <w:rPr>
            <w:rStyle w:val="FillText"/>
            <w:rFonts w:ascii="Times New Roman" w:hAnsi="Times New Roman"/>
            <w:sz w:val="24"/>
            <w:szCs w:val="24"/>
          </w:rPr>
          <w:id w:val="-1107117065"/>
          <w:placeholder>
            <w:docPart w:val="7F668C3AAA7C42B996B617FCEDEC1AF7"/>
          </w:placeholder>
        </w:sdtPr>
        <w:sdtEndPr>
          <w:rPr>
            <w:rStyle w:val="FillText"/>
          </w:rPr>
        </w:sdtEndPr>
        <w:sdtContent>
          <w:r w:rsidR="0063749B" w:rsidRPr="00F30617">
            <w:rPr>
              <w:szCs w:val="24"/>
              <w:highlight w:val="darkGray"/>
            </w:rPr>
            <w:fldChar w:fldCharType="begin">
              <w:ffData>
                <w:name w:val=""/>
                <w:enabled/>
                <w:calcOnExit w:val="0"/>
                <w:textInput>
                  <w:default w:val="ENTER AGENCY STAFF BY NAME AND POSITION TITLE OR ENTER &quot;CONTRACT WITH A QUALIFIED CONSULANT&quot;"/>
                  <w:format w:val="UPPERCASE"/>
                </w:textInput>
              </w:ffData>
            </w:fldChar>
          </w:r>
          <w:r w:rsidR="0063749B" w:rsidRPr="00F30617">
            <w:rPr>
              <w:szCs w:val="24"/>
              <w:highlight w:val="darkGray"/>
            </w:rPr>
            <w:instrText xml:space="preserve"> FORMTEXT </w:instrText>
          </w:r>
          <w:r w:rsidR="0063749B" w:rsidRPr="00F30617">
            <w:rPr>
              <w:szCs w:val="24"/>
              <w:highlight w:val="darkGray"/>
            </w:rPr>
          </w:r>
          <w:r w:rsidR="0063749B" w:rsidRPr="00F30617">
            <w:rPr>
              <w:szCs w:val="24"/>
              <w:highlight w:val="darkGray"/>
            </w:rPr>
            <w:fldChar w:fldCharType="separate"/>
          </w:r>
          <w:r w:rsidR="0063749B" w:rsidRPr="00F30617">
            <w:rPr>
              <w:noProof/>
              <w:szCs w:val="24"/>
              <w:highlight w:val="darkGray"/>
            </w:rPr>
            <w:t>ENTER AGENCY STAFF BY NAME AND POSITION TITLE OR ENTER "CONTRACT WITH A QUALIFIED CONSULANT"</w:t>
          </w:r>
          <w:r w:rsidR="0063749B" w:rsidRPr="00F30617">
            <w:rPr>
              <w:szCs w:val="24"/>
              <w:highlight w:val="darkGray"/>
            </w:rPr>
            <w:fldChar w:fldCharType="end"/>
          </w:r>
        </w:sdtContent>
      </w:sdt>
      <w:bookmarkEnd w:id="2"/>
    </w:p>
    <w:p w14:paraId="5C9414B4" w14:textId="2003A2B2" w:rsidR="00A73545" w:rsidRPr="00F30617" w:rsidRDefault="00A73545" w:rsidP="00A73545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37EB1B5A" w14:textId="77777777" w:rsidR="00154072" w:rsidRPr="00F30617" w:rsidRDefault="00154072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51851CFE" w14:textId="77777777" w:rsidR="00F75B06" w:rsidRPr="00F30617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F30617">
        <w:t>APPRAISAL REVIEW</w:t>
      </w:r>
      <w:r w:rsidR="00ED6F78" w:rsidRPr="00F30617">
        <w:t>:</w:t>
      </w:r>
    </w:p>
    <w:p w14:paraId="7AB6192E" w14:textId="45B27911" w:rsidR="00ED6F78" w:rsidRPr="00F30617" w:rsidRDefault="00ED6F78" w:rsidP="007F4A20">
      <w:pPr>
        <w:spacing w:after="0" w:line="240" w:lineRule="auto"/>
        <w:ind w:left="1440"/>
        <w:rPr>
          <w:szCs w:val="24"/>
        </w:rPr>
      </w:pPr>
      <w:r w:rsidRPr="00F30617">
        <w:rPr>
          <w:szCs w:val="24"/>
        </w:rPr>
        <w:t xml:space="preserve">Review appraisals </w:t>
      </w:r>
      <w:r w:rsidR="008434A3" w:rsidRPr="00F30617">
        <w:rPr>
          <w:szCs w:val="24"/>
        </w:rPr>
        <w:t xml:space="preserve">on federal aid projects for the </w:t>
      </w:r>
      <w:r w:rsidR="00006940" w:rsidRPr="00F30617">
        <w:rPr>
          <w:szCs w:val="24"/>
        </w:rPr>
        <w:t>A</w:t>
      </w:r>
      <w:r w:rsidR="008434A3" w:rsidRPr="00F30617">
        <w:rPr>
          <w:szCs w:val="24"/>
        </w:rPr>
        <w:t xml:space="preserve">gency </w:t>
      </w:r>
      <w:r w:rsidRPr="00F30617">
        <w:rPr>
          <w:szCs w:val="24"/>
        </w:rPr>
        <w:t xml:space="preserve">to make sure they are adequate, </w:t>
      </w:r>
      <w:r w:rsidR="00A10A14">
        <w:rPr>
          <w:szCs w:val="24"/>
        </w:rPr>
        <w:t xml:space="preserve">and </w:t>
      </w:r>
      <w:r w:rsidRPr="00F30617">
        <w:rPr>
          <w:szCs w:val="24"/>
        </w:rPr>
        <w:t>reliable, have reasonable supporting data,</w:t>
      </w:r>
      <w:r w:rsidR="008434A3" w:rsidRPr="00F30617">
        <w:rPr>
          <w:szCs w:val="24"/>
        </w:rPr>
        <w:t xml:space="preserve"> and approve appraisal reports</w:t>
      </w:r>
      <w:r w:rsidRPr="00F30617">
        <w:rPr>
          <w:szCs w:val="24"/>
        </w:rPr>
        <w:t>.</w:t>
      </w:r>
      <w:r w:rsidR="000C5895" w:rsidRPr="00F30617">
        <w:rPr>
          <w:szCs w:val="24"/>
        </w:rPr>
        <w:t xml:space="preserve"> </w:t>
      </w:r>
      <w:r w:rsidRPr="00F30617">
        <w:rPr>
          <w:szCs w:val="24"/>
        </w:rPr>
        <w:t>Ensures appraisals are adequately supported and represent fair market value and applicable costs to cure</w:t>
      </w:r>
      <w:r w:rsidR="008434A3" w:rsidRPr="00F30617">
        <w:rPr>
          <w:szCs w:val="24"/>
        </w:rPr>
        <w:t xml:space="preserve"> and are completed in compliance with state a</w:t>
      </w:r>
      <w:r w:rsidR="00BA1506" w:rsidRPr="00F30617">
        <w:rPr>
          <w:szCs w:val="24"/>
        </w:rPr>
        <w:t xml:space="preserve">nd federal laws, </w:t>
      </w:r>
      <w:r w:rsidR="008434A3" w:rsidRPr="00F30617">
        <w:rPr>
          <w:szCs w:val="24"/>
        </w:rPr>
        <w:t>regulations</w:t>
      </w:r>
      <w:r w:rsidR="00BA1506" w:rsidRPr="00F30617">
        <w:rPr>
          <w:szCs w:val="24"/>
        </w:rPr>
        <w:t>, policies</w:t>
      </w:r>
      <w:r w:rsidR="000C5895" w:rsidRPr="00F30617">
        <w:rPr>
          <w:szCs w:val="24"/>
        </w:rPr>
        <w:t>,</w:t>
      </w:r>
      <w:r w:rsidR="00BA1506" w:rsidRPr="00F30617">
        <w:rPr>
          <w:szCs w:val="24"/>
        </w:rPr>
        <w:t xml:space="preserve"> and procedures</w:t>
      </w:r>
      <w:r w:rsidRPr="00F30617">
        <w:rPr>
          <w:szCs w:val="24"/>
        </w:rPr>
        <w:t>.</w:t>
      </w:r>
    </w:p>
    <w:p w14:paraId="36F102E8" w14:textId="77777777" w:rsidR="00262601" w:rsidRPr="00F30617" w:rsidRDefault="00262601" w:rsidP="007F4A20">
      <w:pPr>
        <w:spacing w:before="120" w:after="0" w:line="240" w:lineRule="auto"/>
        <w:ind w:left="1440"/>
        <w:rPr>
          <w:rFonts w:eastAsiaTheme="minorHAnsi"/>
          <w:b/>
          <w:szCs w:val="24"/>
        </w:rPr>
      </w:pPr>
      <w:r w:rsidRPr="00F30617">
        <w:rPr>
          <w:rFonts w:eastAsiaTheme="minorHAnsi"/>
          <w:b/>
          <w:szCs w:val="24"/>
        </w:rPr>
        <w:t>Responsibilities/Expectations:</w:t>
      </w:r>
    </w:p>
    <w:p w14:paraId="5709483C" w14:textId="77777777" w:rsidR="00262601" w:rsidRPr="00F30617" w:rsidRDefault="00262601" w:rsidP="007F4A20">
      <w:pPr>
        <w:numPr>
          <w:ilvl w:val="0"/>
          <w:numId w:val="37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Use only qualified agency staff approved by WSDOT to perform appraisal review work;</w:t>
      </w:r>
    </w:p>
    <w:p w14:paraId="1A250A5A" w14:textId="6ADB4AFA" w:rsidR="00262601" w:rsidRPr="00F30617" w:rsidRDefault="00262601" w:rsidP="007F4A20">
      <w:pPr>
        <w:numPr>
          <w:ilvl w:val="0"/>
          <w:numId w:val="37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Use review appraiser from WSDOT’s Approved </w:t>
      </w:r>
      <w:r w:rsidR="000C5895" w:rsidRPr="00F30617">
        <w:rPr>
          <w:rFonts w:eastAsiaTheme="minorHAnsi"/>
          <w:szCs w:val="24"/>
        </w:rPr>
        <w:t>Consultant List</w:t>
      </w:r>
      <w:r w:rsidRPr="00F30617">
        <w:rPr>
          <w:rFonts w:eastAsiaTheme="minorHAnsi"/>
          <w:szCs w:val="24"/>
        </w:rPr>
        <w:t xml:space="preserve"> if </w:t>
      </w:r>
      <w:r w:rsidR="00A10A14">
        <w:rPr>
          <w:rFonts w:eastAsiaTheme="minorHAnsi"/>
          <w:szCs w:val="24"/>
        </w:rPr>
        <w:t xml:space="preserve">the </w:t>
      </w:r>
      <w:r w:rsidRPr="00F30617">
        <w:rPr>
          <w:rFonts w:eastAsiaTheme="minorHAnsi"/>
          <w:szCs w:val="24"/>
        </w:rPr>
        <w:t>agency does not have qualified staff;</w:t>
      </w:r>
    </w:p>
    <w:p w14:paraId="1A0AEF65" w14:textId="7B607269" w:rsidR="00262601" w:rsidRPr="00F30617" w:rsidRDefault="00262601" w:rsidP="007F4A20">
      <w:pPr>
        <w:numPr>
          <w:ilvl w:val="0"/>
          <w:numId w:val="37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Ensures </w:t>
      </w:r>
      <w:r w:rsidR="00A10A14">
        <w:rPr>
          <w:rFonts w:eastAsiaTheme="minorHAnsi"/>
          <w:szCs w:val="24"/>
        </w:rPr>
        <w:t>project-wide</w:t>
      </w:r>
      <w:r w:rsidRPr="00F30617">
        <w:rPr>
          <w:rFonts w:eastAsiaTheme="minorHAnsi"/>
          <w:szCs w:val="24"/>
        </w:rPr>
        <w:t xml:space="preserve"> consistency in approaches to value, use of market data</w:t>
      </w:r>
      <w:r w:rsidR="000C5895" w:rsidRPr="00F30617">
        <w:rPr>
          <w:rFonts w:eastAsiaTheme="minorHAnsi"/>
          <w:szCs w:val="24"/>
        </w:rPr>
        <w:t xml:space="preserve">, </w:t>
      </w:r>
      <w:r w:rsidRPr="00F30617">
        <w:rPr>
          <w:rFonts w:eastAsiaTheme="minorHAnsi"/>
          <w:szCs w:val="24"/>
        </w:rPr>
        <w:t>and costs to cure;</w:t>
      </w:r>
    </w:p>
    <w:p w14:paraId="308EC138" w14:textId="0E0C78EE" w:rsidR="00262601" w:rsidRPr="00F30617" w:rsidRDefault="00262601" w:rsidP="007F4A20">
      <w:pPr>
        <w:numPr>
          <w:ilvl w:val="0"/>
          <w:numId w:val="37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Coordinate with engineering, program administration, acquisition, relocation, and/or property </w:t>
      </w:r>
      <w:r w:rsidR="0028268E" w:rsidRPr="00F30617">
        <w:rPr>
          <w:rFonts w:eastAsiaTheme="minorHAnsi"/>
          <w:szCs w:val="24"/>
        </w:rPr>
        <w:t>management,</w:t>
      </w:r>
      <w:r w:rsidRPr="00F30617">
        <w:rPr>
          <w:rFonts w:eastAsiaTheme="minorHAnsi"/>
          <w:szCs w:val="24"/>
        </w:rPr>
        <w:t xml:space="preserve"> as necessary.</w:t>
      </w:r>
    </w:p>
    <w:p w14:paraId="6F975EC7" w14:textId="77777777" w:rsidR="00262601" w:rsidRPr="00F30617" w:rsidRDefault="00262601" w:rsidP="008434A3">
      <w:pPr>
        <w:ind w:left="1080"/>
        <w:rPr>
          <w:szCs w:val="24"/>
        </w:rPr>
      </w:pPr>
    </w:p>
    <w:p w14:paraId="1D1BE58A" w14:textId="5E8176E9" w:rsidR="00F75B06" w:rsidRPr="00F30617" w:rsidRDefault="00053DA4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  <w:rFonts w:ascii="Times New Roman" w:hAnsi="Times New Roman"/>
            <w:sz w:val="24"/>
          </w:rPr>
          <w:id w:val="1760636339"/>
          <w:placeholder>
            <w:docPart w:val="375AA53EAE9F4638B8128974A6A12AA9"/>
          </w:placeholder>
        </w:sdtPr>
        <w:sdtEndPr>
          <w:rPr>
            <w:rStyle w:val="FillText"/>
          </w:rPr>
        </w:sdtEndPr>
        <w:sdtContent>
          <w:r w:rsidR="0063749B" w:rsidRPr="00F30617">
            <w:rPr>
              <w:highlight w:val="darkGray"/>
            </w:rPr>
            <w:fldChar w:fldCharType="begin">
              <w:ffData>
                <w:name w:val=""/>
                <w:enabled/>
                <w:calcOnExit w:val="0"/>
                <w:textInput>
                  <w:default w:val="ENTER AGENCY STAFF BY NAME AND POSITION TITLE OR ENTER &quot;CONTRACT WITH A QUALIFIED CONSULANT&quot;"/>
                  <w:format w:val="UPPERCASE"/>
                </w:textInput>
              </w:ffData>
            </w:fldChar>
          </w:r>
          <w:r w:rsidR="0063749B" w:rsidRPr="00F30617">
            <w:rPr>
              <w:highlight w:val="darkGray"/>
            </w:rPr>
            <w:instrText xml:space="preserve"> FORMTEXT </w:instrText>
          </w:r>
          <w:r w:rsidR="0063749B" w:rsidRPr="00F30617">
            <w:rPr>
              <w:highlight w:val="darkGray"/>
            </w:rPr>
          </w:r>
          <w:r w:rsidR="0063749B" w:rsidRPr="00F30617">
            <w:rPr>
              <w:highlight w:val="darkGray"/>
            </w:rPr>
            <w:fldChar w:fldCharType="separate"/>
          </w:r>
          <w:r w:rsidR="0063749B" w:rsidRPr="00F30617">
            <w:rPr>
              <w:noProof/>
              <w:highlight w:val="darkGray"/>
            </w:rPr>
            <w:t>ENTER AGENCY STAFF BY NAME AND POSITION TITLE OR ENTER "CONTRACT WITH A QUALIFIED CONSULANT"</w:t>
          </w:r>
          <w:r w:rsidR="0063749B" w:rsidRPr="00F30617">
            <w:rPr>
              <w:highlight w:val="darkGray"/>
            </w:rPr>
            <w:fldChar w:fldCharType="end"/>
          </w:r>
        </w:sdtContent>
      </w:sdt>
    </w:p>
    <w:p w14:paraId="5241B2AD" w14:textId="5DE508F1" w:rsidR="00A73545" w:rsidRPr="00F30617" w:rsidRDefault="00A73545" w:rsidP="00A73545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3D7084FE" w14:textId="77777777" w:rsidR="00154072" w:rsidRPr="00F30617" w:rsidRDefault="00154072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20AADE90" w14:textId="77777777" w:rsidR="001B5013" w:rsidRPr="00F30617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F30617">
        <w:t>ACQUISITION</w:t>
      </w:r>
      <w:r w:rsidR="008434A3" w:rsidRPr="00F30617">
        <w:t>:</w:t>
      </w:r>
    </w:p>
    <w:p w14:paraId="56290F6E" w14:textId="55C37619" w:rsidR="008434A3" w:rsidRPr="00F30617" w:rsidRDefault="008434A3" w:rsidP="00390CBB">
      <w:pPr>
        <w:spacing w:after="0" w:line="240" w:lineRule="auto"/>
        <w:ind w:left="1440"/>
        <w:rPr>
          <w:szCs w:val="24"/>
        </w:rPr>
      </w:pPr>
      <w:r w:rsidRPr="00F30617">
        <w:rPr>
          <w:szCs w:val="24"/>
        </w:rPr>
        <w:t xml:space="preserve">Acquire, through negotiation with property owners, real </w:t>
      </w:r>
      <w:r w:rsidR="002707BD" w:rsidRPr="00F30617">
        <w:rPr>
          <w:szCs w:val="24"/>
        </w:rPr>
        <w:t>property,</w:t>
      </w:r>
      <w:r w:rsidRPr="00F30617">
        <w:rPr>
          <w:szCs w:val="24"/>
        </w:rPr>
        <w:t xml:space="preserve"> or real property interests (rights) on federal aid projects for the </w:t>
      </w:r>
      <w:r w:rsidR="000C5895" w:rsidRPr="00F30617">
        <w:rPr>
          <w:szCs w:val="24"/>
        </w:rPr>
        <w:t>A</w:t>
      </w:r>
      <w:r w:rsidRPr="00F30617">
        <w:rPr>
          <w:szCs w:val="24"/>
        </w:rPr>
        <w:t>gency.</w:t>
      </w:r>
      <w:r w:rsidR="000C5895" w:rsidRPr="00F30617">
        <w:rPr>
          <w:szCs w:val="24"/>
        </w:rPr>
        <w:t xml:space="preserve"> </w:t>
      </w:r>
      <w:r w:rsidRPr="00F30617">
        <w:rPr>
          <w:szCs w:val="24"/>
        </w:rPr>
        <w:t>Ensures acquisitions are completed in compliance with federal and state laws, regulations,</w:t>
      </w:r>
      <w:r w:rsidR="000C5895" w:rsidRPr="00F30617">
        <w:rPr>
          <w:szCs w:val="24"/>
        </w:rPr>
        <w:t xml:space="preserve"> </w:t>
      </w:r>
      <w:r w:rsidRPr="00F30617">
        <w:rPr>
          <w:szCs w:val="24"/>
        </w:rPr>
        <w:t>policies</w:t>
      </w:r>
      <w:r w:rsidR="000C5895" w:rsidRPr="00F30617">
        <w:rPr>
          <w:szCs w:val="24"/>
        </w:rPr>
        <w:t xml:space="preserve">, </w:t>
      </w:r>
      <w:r w:rsidRPr="00F30617">
        <w:rPr>
          <w:szCs w:val="24"/>
        </w:rPr>
        <w:t>and procedures.</w:t>
      </w:r>
    </w:p>
    <w:p w14:paraId="0041D5FE" w14:textId="77777777" w:rsidR="00390CBB" w:rsidRPr="00F30617" w:rsidRDefault="00390CBB" w:rsidP="00A54154">
      <w:pPr>
        <w:spacing w:after="0" w:line="240" w:lineRule="auto"/>
        <w:ind w:left="1440"/>
        <w:rPr>
          <w:szCs w:val="24"/>
        </w:rPr>
      </w:pPr>
    </w:p>
    <w:p w14:paraId="78BB1B61" w14:textId="77777777" w:rsidR="00BA1506" w:rsidRPr="00F30617" w:rsidRDefault="00BA1506" w:rsidP="00390CBB">
      <w:pPr>
        <w:spacing w:before="120" w:after="0" w:line="240" w:lineRule="auto"/>
        <w:ind w:left="1440"/>
        <w:rPr>
          <w:rFonts w:eastAsiaTheme="minorHAnsi"/>
          <w:b/>
          <w:szCs w:val="24"/>
        </w:rPr>
      </w:pPr>
      <w:r w:rsidRPr="00F30617">
        <w:rPr>
          <w:rFonts w:eastAsiaTheme="minorHAnsi"/>
          <w:b/>
          <w:szCs w:val="24"/>
        </w:rPr>
        <w:t>Responsibilities/Expectations:</w:t>
      </w:r>
    </w:p>
    <w:p w14:paraId="3D165B97" w14:textId="77777777" w:rsidR="00BA1506" w:rsidRPr="00F30617" w:rsidRDefault="00BA1506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lastRenderedPageBreak/>
        <w:t>Use only qualified staff to perform acquisition activities for real property or real property interests, including donations;</w:t>
      </w:r>
    </w:p>
    <w:p w14:paraId="1DC481C1" w14:textId="1D7567D2" w:rsidR="00BA1506" w:rsidRPr="00F30617" w:rsidRDefault="00BA1506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To avoid a conflict of interest, when the acquisition function prepares a </w:t>
      </w:r>
      <w:r w:rsidR="00AE6D88">
        <w:rPr>
          <w:rFonts w:eastAsiaTheme="minorHAnsi"/>
          <w:szCs w:val="24"/>
        </w:rPr>
        <w:t>Waiver Valuation</w:t>
      </w:r>
      <w:r w:rsidRPr="00F30617">
        <w:rPr>
          <w:rFonts w:eastAsiaTheme="minorHAnsi"/>
          <w:szCs w:val="24"/>
        </w:rPr>
        <w:t>, only acquires property valued at $1</w:t>
      </w:r>
      <w:r w:rsidR="00AE6D88">
        <w:rPr>
          <w:rFonts w:eastAsiaTheme="minorHAnsi"/>
          <w:szCs w:val="24"/>
        </w:rPr>
        <w:t>5</w:t>
      </w:r>
      <w:r w:rsidRPr="00F30617">
        <w:rPr>
          <w:rFonts w:eastAsiaTheme="minorHAnsi"/>
          <w:szCs w:val="24"/>
        </w:rPr>
        <w:t>,000 or less;</w:t>
      </w:r>
    </w:p>
    <w:p w14:paraId="16B2910C" w14:textId="77777777" w:rsidR="00BA1506" w:rsidRPr="00F30617" w:rsidRDefault="00BA1506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Provide and maintain a comprehensive written account of acquisition activities for each parcel;</w:t>
      </w:r>
    </w:p>
    <w:p w14:paraId="5B733B38" w14:textId="444D5557" w:rsidR="00BA1506" w:rsidRPr="00F30617" w:rsidRDefault="00BA1506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Prepare </w:t>
      </w:r>
      <w:r w:rsidR="00AE6D88">
        <w:rPr>
          <w:rFonts w:eastAsiaTheme="minorHAnsi"/>
          <w:szCs w:val="24"/>
        </w:rPr>
        <w:t>Waiver Valuation</w:t>
      </w:r>
      <w:r w:rsidR="00AE6D88" w:rsidRPr="00F30617">
        <w:rPr>
          <w:rFonts w:eastAsiaTheme="minorHAnsi"/>
          <w:szCs w:val="24"/>
        </w:rPr>
        <w:t xml:space="preserve"> </w:t>
      </w:r>
      <w:r w:rsidRPr="00F30617">
        <w:rPr>
          <w:rFonts w:eastAsiaTheme="minorHAnsi"/>
          <w:szCs w:val="24"/>
        </w:rPr>
        <w:t>justification and obtain approval;</w:t>
      </w:r>
    </w:p>
    <w:p w14:paraId="01DFB533" w14:textId="339C5915" w:rsidR="008A13FB" w:rsidRPr="00F30617" w:rsidRDefault="008A13FB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Prepare Administrative Settlement and obtain approval;</w:t>
      </w:r>
    </w:p>
    <w:p w14:paraId="6EB3C695" w14:textId="31CE353B" w:rsidR="00BA1506" w:rsidRPr="00F30617" w:rsidRDefault="00BA1506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Prepare </w:t>
      </w:r>
      <w:r w:rsidR="000C5895" w:rsidRPr="00F30617">
        <w:rPr>
          <w:rFonts w:eastAsiaTheme="minorHAnsi"/>
          <w:szCs w:val="24"/>
        </w:rPr>
        <w:t>Right of Way Funding Estimate</w:t>
      </w:r>
      <w:r w:rsidR="000F51E2" w:rsidRPr="00F30617">
        <w:rPr>
          <w:rFonts w:eastAsiaTheme="minorHAnsi"/>
          <w:szCs w:val="24"/>
        </w:rPr>
        <w:t xml:space="preserve"> (when there are federal funds in the ROW Phase);</w:t>
      </w:r>
    </w:p>
    <w:p w14:paraId="101272CA" w14:textId="77777777" w:rsidR="00BA1506" w:rsidRPr="00F30617" w:rsidRDefault="00BA1506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Review title, and recommend and obtain approval for acceptance of encumbrances;</w:t>
      </w:r>
    </w:p>
    <w:p w14:paraId="2ECA6A21" w14:textId="77777777" w:rsidR="00BA1506" w:rsidRPr="00F30617" w:rsidRDefault="00BA1506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Ensure acquisition </w:t>
      </w:r>
      <w:r w:rsidR="00DD7B1A" w:rsidRPr="00F30617">
        <w:rPr>
          <w:rFonts w:eastAsiaTheme="minorHAnsi"/>
          <w:szCs w:val="24"/>
        </w:rPr>
        <w:t>documents are consistent with R</w:t>
      </w:r>
      <w:r w:rsidR="00A120D6" w:rsidRPr="00F30617">
        <w:rPr>
          <w:rFonts w:eastAsiaTheme="minorHAnsi"/>
          <w:szCs w:val="24"/>
        </w:rPr>
        <w:t>O</w:t>
      </w:r>
      <w:r w:rsidRPr="00F30617">
        <w:rPr>
          <w:rFonts w:eastAsiaTheme="minorHAnsi"/>
          <w:szCs w:val="24"/>
        </w:rPr>
        <w:t>W plans, valuation, and title reports;</w:t>
      </w:r>
    </w:p>
    <w:p w14:paraId="26564E0E" w14:textId="08585B51" w:rsidR="00BA1506" w:rsidRPr="00F30617" w:rsidRDefault="00BA1506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Provide a negotiator disclaimer;</w:t>
      </w:r>
    </w:p>
    <w:p w14:paraId="40B3E3F4" w14:textId="57170FF1" w:rsidR="002534FA" w:rsidRPr="00F30617" w:rsidRDefault="002534FA" w:rsidP="00390CBB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Maintain a complete, </w:t>
      </w:r>
      <w:r w:rsidR="00A10A14">
        <w:rPr>
          <w:rFonts w:eastAsiaTheme="minorHAnsi"/>
          <w:szCs w:val="24"/>
        </w:rPr>
        <w:t>well-organized</w:t>
      </w:r>
      <w:r w:rsidRPr="00F30617">
        <w:rPr>
          <w:rFonts w:eastAsiaTheme="minorHAnsi"/>
          <w:szCs w:val="24"/>
        </w:rPr>
        <w:t xml:space="preserve"> parcel file for each acquisition;</w:t>
      </w:r>
    </w:p>
    <w:p w14:paraId="270C6A00" w14:textId="1C0A9F9D" w:rsidR="00BA1506" w:rsidRPr="00F30617" w:rsidRDefault="00BA1506" w:rsidP="002534FA">
      <w:pPr>
        <w:numPr>
          <w:ilvl w:val="0"/>
          <w:numId w:val="38"/>
        </w:numPr>
        <w:spacing w:after="0" w:line="240" w:lineRule="auto"/>
        <w:ind w:left="2160" w:hanging="27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Coordinate with engineering, program administration, appraisal, relocation, and/or property </w:t>
      </w:r>
      <w:r w:rsidR="0028268E" w:rsidRPr="00F30617">
        <w:rPr>
          <w:rFonts w:eastAsiaTheme="minorHAnsi"/>
          <w:szCs w:val="24"/>
        </w:rPr>
        <w:t>management,</w:t>
      </w:r>
      <w:r w:rsidRPr="00F30617">
        <w:rPr>
          <w:rFonts w:eastAsiaTheme="minorHAnsi"/>
          <w:szCs w:val="24"/>
        </w:rPr>
        <w:t xml:space="preserve"> as necessary</w:t>
      </w:r>
      <w:r w:rsidR="002534FA" w:rsidRPr="00F30617">
        <w:rPr>
          <w:rFonts w:eastAsiaTheme="minorHAnsi"/>
          <w:szCs w:val="24"/>
        </w:rPr>
        <w:t>.</w:t>
      </w:r>
    </w:p>
    <w:p w14:paraId="224B515A" w14:textId="77777777" w:rsidR="008434A3" w:rsidRPr="00F30617" w:rsidRDefault="008434A3" w:rsidP="008434A3">
      <w:pPr>
        <w:ind w:left="720"/>
        <w:rPr>
          <w:szCs w:val="24"/>
        </w:rPr>
      </w:pPr>
    </w:p>
    <w:bookmarkStart w:id="3" w:name="_Hlk77334483"/>
    <w:p w14:paraId="3E7CAAE2" w14:textId="41B9EDC0" w:rsidR="001B5013" w:rsidRPr="00F30617" w:rsidRDefault="00053DA4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  <w:rFonts w:ascii="Times New Roman" w:hAnsi="Times New Roman"/>
            <w:sz w:val="24"/>
          </w:rPr>
          <w:id w:val="-124782927"/>
          <w:placeholder>
            <w:docPart w:val="ECF8A0CA41A445418E322D664E014078"/>
          </w:placeholder>
        </w:sdtPr>
        <w:sdtEndPr>
          <w:rPr>
            <w:rStyle w:val="FillText"/>
          </w:rPr>
        </w:sdtEndPr>
        <w:sdtContent>
          <w:r w:rsidR="0063749B" w:rsidRPr="00F30617">
            <w:rPr>
              <w:highlight w:val="darkGray"/>
            </w:rPr>
            <w:fldChar w:fldCharType="begin">
              <w:ffData>
                <w:name w:val=""/>
                <w:enabled/>
                <w:calcOnExit w:val="0"/>
                <w:textInput>
                  <w:default w:val="ENTER AGENCY STAFF BY NAME AND POSITION TITLE OR ENTER &quot;CONTRACT WITH A QUALIFIED CONSULANT&quot;"/>
                  <w:format w:val="UPPERCASE"/>
                </w:textInput>
              </w:ffData>
            </w:fldChar>
          </w:r>
          <w:r w:rsidR="0063749B" w:rsidRPr="00F30617">
            <w:rPr>
              <w:highlight w:val="darkGray"/>
            </w:rPr>
            <w:instrText xml:space="preserve"> FORMTEXT </w:instrText>
          </w:r>
          <w:r w:rsidR="0063749B" w:rsidRPr="00F30617">
            <w:rPr>
              <w:highlight w:val="darkGray"/>
            </w:rPr>
          </w:r>
          <w:r w:rsidR="0063749B" w:rsidRPr="00F30617">
            <w:rPr>
              <w:highlight w:val="darkGray"/>
            </w:rPr>
            <w:fldChar w:fldCharType="separate"/>
          </w:r>
          <w:r w:rsidR="0063749B" w:rsidRPr="00F30617">
            <w:rPr>
              <w:noProof/>
              <w:highlight w:val="darkGray"/>
            </w:rPr>
            <w:t>ENTER AGENCY STAFF BY NAME AND POSITION TITLE OR ENTER "CONTRACT WITH A QUALIFIED CONSULANT"</w:t>
          </w:r>
          <w:r w:rsidR="0063749B" w:rsidRPr="00F30617">
            <w:rPr>
              <w:highlight w:val="darkGray"/>
            </w:rPr>
            <w:fldChar w:fldCharType="end"/>
          </w:r>
        </w:sdtContent>
      </w:sdt>
      <w:bookmarkEnd w:id="3"/>
    </w:p>
    <w:p w14:paraId="4F774C06" w14:textId="4041E852" w:rsidR="002707BD" w:rsidRPr="00F30617" w:rsidRDefault="002707BD" w:rsidP="002707BD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 w:rsidRPr="00F30617">
        <w:t xml:space="preserve">Note: Staff included under Acquisition must have completed the eLearning Administrative Settlement training available at </w:t>
      </w:r>
      <w:hyperlink r:id="rId12" w:history="1">
        <w:r w:rsidR="006E50B8" w:rsidRPr="006E50B8">
          <w:rPr>
            <w:rStyle w:val="Hyperlink"/>
          </w:rPr>
          <w:t>https://wsdot.wa.gov/business-wsdot/support-local-programs/local-programs-training/right-way-training-education</w:t>
        </w:r>
      </w:hyperlink>
    </w:p>
    <w:p w14:paraId="4FB47AFD" w14:textId="78EB08EB" w:rsidR="00A73545" w:rsidRPr="00F30617" w:rsidRDefault="00A73545" w:rsidP="00A73545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59DF2269" w14:textId="77777777" w:rsidR="00154072" w:rsidRPr="00F30617" w:rsidRDefault="00154072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60380290" w14:textId="77777777" w:rsidR="001B5013" w:rsidRPr="00F30617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F30617">
        <w:t>RELOCATION</w:t>
      </w:r>
      <w:r w:rsidR="00BA1506" w:rsidRPr="00F30617">
        <w:t>:</w:t>
      </w:r>
    </w:p>
    <w:p w14:paraId="5FC74825" w14:textId="1F02B3CE" w:rsidR="00BA1506" w:rsidRPr="00F30617" w:rsidRDefault="00BA1506" w:rsidP="00390CBB">
      <w:pPr>
        <w:spacing w:after="0" w:line="240" w:lineRule="auto"/>
        <w:ind w:left="1440"/>
        <w:rPr>
          <w:szCs w:val="24"/>
        </w:rPr>
      </w:pPr>
      <w:r w:rsidRPr="00F30617">
        <w:rPr>
          <w:szCs w:val="24"/>
        </w:rPr>
        <w:t xml:space="preserve">Provide relocation assistance to occupants of property considered displaced by </w:t>
      </w:r>
      <w:r w:rsidR="00B22327">
        <w:rPr>
          <w:szCs w:val="24"/>
        </w:rPr>
        <w:t>federally funded projects</w:t>
      </w:r>
      <w:r w:rsidRPr="00F30617">
        <w:rPr>
          <w:szCs w:val="24"/>
        </w:rPr>
        <w:t xml:space="preserve"> for the </w:t>
      </w:r>
      <w:r w:rsidR="0063749B" w:rsidRPr="00F30617">
        <w:rPr>
          <w:szCs w:val="24"/>
        </w:rPr>
        <w:t>A</w:t>
      </w:r>
      <w:r w:rsidRPr="00F30617">
        <w:rPr>
          <w:szCs w:val="24"/>
        </w:rPr>
        <w:t>gency. Ensures relocations are completed in compliance with federal and state laws, regulations, policies</w:t>
      </w:r>
      <w:r w:rsidR="0063749B" w:rsidRPr="00F30617">
        <w:rPr>
          <w:szCs w:val="24"/>
        </w:rPr>
        <w:t>,</w:t>
      </w:r>
      <w:r w:rsidRPr="00F30617">
        <w:rPr>
          <w:szCs w:val="24"/>
        </w:rPr>
        <w:t xml:space="preserve"> and procedures.</w:t>
      </w:r>
    </w:p>
    <w:p w14:paraId="7B279A9D" w14:textId="77777777" w:rsidR="00BA1506" w:rsidRPr="00F30617" w:rsidRDefault="00BA1506" w:rsidP="00390CBB">
      <w:pPr>
        <w:spacing w:before="120" w:after="0" w:line="240" w:lineRule="auto"/>
        <w:ind w:left="1440"/>
        <w:rPr>
          <w:rFonts w:eastAsiaTheme="minorHAnsi"/>
          <w:b/>
          <w:szCs w:val="24"/>
        </w:rPr>
      </w:pPr>
      <w:r w:rsidRPr="00F30617">
        <w:rPr>
          <w:rFonts w:eastAsiaTheme="minorHAnsi"/>
          <w:b/>
          <w:szCs w:val="24"/>
        </w:rPr>
        <w:t>Responsibilities/Expectations:</w:t>
      </w:r>
    </w:p>
    <w:p w14:paraId="39637DCF" w14:textId="572BD4BB" w:rsidR="00BA1506" w:rsidRPr="00F30617" w:rsidRDefault="00BA1506" w:rsidP="00DD7B1A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Prepare and obtain approval of relocation plan </w:t>
      </w:r>
      <w:r w:rsidR="00B22327">
        <w:rPr>
          <w:rFonts w:eastAsiaTheme="minorHAnsi"/>
          <w:szCs w:val="24"/>
        </w:rPr>
        <w:t>before</w:t>
      </w:r>
      <w:r w:rsidRPr="00F30617">
        <w:rPr>
          <w:rFonts w:eastAsiaTheme="minorHAnsi"/>
          <w:szCs w:val="24"/>
        </w:rPr>
        <w:t xml:space="preserve"> starting relocation activities;</w:t>
      </w:r>
    </w:p>
    <w:p w14:paraId="38DE42F2" w14:textId="77777777" w:rsidR="00BA1506" w:rsidRPr="00F30617" w:rsidRDefault="00BA1506" w:rsidP="00DD7B1A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Confirm relocation appeal procedure is in place;</w:t>
      </w:r>
    </w:p>
    <w:p w14:paraId="41BB0219" w14:textId="77777777" w:rsidR="00BA1506" w:rsidRPr="00F30617" w:rsidRDefault="00BA1506" w:rsidP="00DD7B1A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Provide required notices and advisory services;</w:t>
      </w:r>
    </w:p>
    <w:p w14:paraId="3E4C5E29" w14:textId="061311B0" w:rsidR="00BA1506" w:rsidRPr="00F30617" w:rsidRDefault="00BA1506" w:rsidP="00DD7B1A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Make calculations and provide recommendations for </w:t>
      </w:r>
      <w:r w:rsidR="0063749B" w:rsidRPr="00F30617">
        <w:rPr>
          <w:rFonts w:eastAsiaTheme="minorHAnsi"/>
          <w:szCs w:val="24"/>
        </w:rPr>
        <w:t>A</w:t>
      </w:r>
      <w:r w:rsidRPr="00F30617">
        <w:rPr>
          <w:rFonts w:eastAsiaTheme="minorHAnsi"/>
          <w:szCs w:val="24"/>
        </w:rPr>
        <w:t xml:space="preserve">gency approving authority </w:t>
      </w:r>
      <w:r w:rsidR="00B22327">
        <w:rPr>
          <w:rFonts w:eastAsiaTheme="minorHAnsi"/>
          <w:szCs w:val="24"/>
        </w:rPr>
        <w:t>before</w:t>
      </w:r>
      <w:r w:rsidRPr="00F30617">
        <w:rPr>
          <w:rFonts w:eastAsiaTheme="minorHAnsi"/>
          <w:szCs w:val="24"/>
        </w:rPr>
        <w:t xml:space="preserve"> making payment;</w:t>
      </w:r>
    </w:p>
    <w:p w14:paraId="12C52603" w14:textId="3C80CDA1" w:rsidR="00BA1506" w:rsidRPr="00F30617" w:rsidRDefault="00BA1506" w:rsidP="00DD7B1A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Provide and maintain a comprehensive written account of relocation activities for each parcel;</w:t>
      </w:r>
    </w:p>
    <w:p w14:paraId="43D44258" w14:textId="4C8EF537" w:rsidR="0063749B" w:rsidRPr="00F30617" w:rsidRDefault="0063749B" w:rsidP="0063749B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Maintain a complete, </w:t>
      </w:r>
      <w:r w:rsidR="00B22327">
        <w:rPr>
          <w:rFonts w:eastAsiaTheme="minorHAnsi"/>
          <w:szCs w:val="24"/>
        </w:rPr>
        <w:t>well-organized</w:t>
      </w:r>
      <w:r w:rsidRPr="00F30617">
        <w:rPr>
          <w:rFonts w:eastAsiaTheme="minorHAnsi"/>
          <w:szCs w:val="24"/>
        </w:rPr>
        <w:t xml:space="preserve"> parcel file for each displacement;</w:t>
      </w:r>
    </w:p>
    <w:p w14:paraId="345D7B7F" w14:textId="1C08E7EC" w:rsidR="0063749B" w:rsidRPr="00F30617" w:rsidRDefault="0063749B" w:rsidP="0063749B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Ensure occupants and personal property is removed from the ROW;</w:t>
      </w:r>
    </w:p>
    <w:p w14:paraId="304FEFC5" w14:textId="5924212B" w:rsidR="00BA1506" w:rsidRPr="00F30617" w:rsidRDefault="00BA1506" w:rsidP="00DD7B1A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Coordinate with engineering, program administration, appraisal, acquisition, and/or property </w:t>
      </w:r>
      <w:r w:rsidR="0028268E" w:rsidRPr="00F30617">
        <w:rPr>
          <w:rFonts w:eastAsiaTheme="minorHAnsi"/>
          <w:szCs w:val="24"/>
        </w:rPr>
        <w:t>management,</w:t>
      </w:r>
      <w:r w:rsidRPr="00F30617">
        <w:rPr>
          <w:rFonts w:eastAsiaTheme="minorHAnsi"/>
          <w:szCs w:val="24"/>
        </w:rPr>
        <w:t xml:space="preserve"> as necessary</w:t>
      </w:r>
      <w:r w:rsidR="0063749B" w:rsidRPr="00F30617">
        <w:rPr>
          <w:rFonts w:eastAsiaTheme="minorHAnsi"/>
          <w:szCs w:val="24"/>
        </w:rPr>
        <w:t>.</w:t>
      </w:r>
    </w:p>
    <w:p w14:paraId="4B3D3D74" w14:textId="77777777" w:rsidR="00BA1506" w:rsidRPr="00F30617" w:rsidRDefault="00BA1506" w:rsidP="00A54154">
      <w:pPr>
        <w:rPr>
          <w:szCs w:val="24"/>
        </w:rPr>
      </w:pPr>
    </w:p>
    <w:p w14:paraId="076B7877" w14:textId="35370182" w:rsidR="001B5013" w:rsidRPr="00F30617" w:rsidRDefault="00053DA4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  <w:rFonts w:ascii="Times New Roman" w:hAnsi="Times New Roman"/>
            <w:sz w:val="24"/>
          </w:rPr>
          <w:id w:val="1480418829"/>
          <w:placeholder>
            <w:docPart w:val="73685DDF163046D1930CBA7417AF6CB5"/>
          </w:placeholder>
        </w:sdtPr>
        <w:sdtEndPr>
          <w:rPr>
            <w:rStyle w:val="FillText"/>
          </w:rPr>
        </w:sdtEndPr>
        <w:sdtContent>
          <w:r w:rsidR="0063749B" w:rsidRPr="00F30617">
            <w:rPr>
              <w:highlight w:val="darkGray"/>
            </w:rPr>
            <w:fldChar w:fldCharType="begin">
              <w:ffData>
                <w:name w:val=""/>
                <w:enabled/>
                <w:calcOnExit w:val="0"/>
                <w:textInput>
                  <w:default w:val="ENTER AGENCY STAFF BY NAME AND POSITION TITLE OR ENTER &quot;CONTRACT WITH A QUALIFIED CONSULANT&quot;"/>
                  <w:format w:val="UPPERCASE"/>
                </w:textInput>
              </w:ffData>
            </w:fldChar>
          </w:r>
          <w:r w:rsidR="0063749B" w:rsidRPr="00F30617">
            <w:rPr>
              <w:highlight w:val="darkGray"/>
            </w:rPr>
            <w:instrText xml:space="preserve"> FORMTEXT </w:instrText>
          </w:r>
          <w:r w:rsidR="0063749B" w:rsidRPr="00F30617">
            <w:rPr>
              <w:highlight w:val="darkGray"/>
            </w:rPr>
          </w:r>
          <w:r w:rsidR="0063749B" w:rsidRPr="00F30617">
            <w:rPr>
              <w:highlight w:val="darkGray"/>
            </w:rPr>
            <w:fldChar w:fldCharType="separate"/>
          </w:r>
          <w:r w:rsidR="0063749B" w:rsidRPr="00F30617">
            <w:rPr>
              <w:noProof/>
              <w:highlight w:val="darkGray"/>
            </w:rPr>
            <w:t>ENTER AGENCY STAFF BY NAME AND POSITION TITLE OR ENTER "CONTRACT WITH A QUALIFIED CONSULANT"</w:t>
          </w:r>
          <w:r w:rsidR="0063749B" w:rsidRPr="00F30617">
            <w:rPr>
              <w:highlight w:val="darkGray"/>
            </w:rPr>
            <w:fldChar w:fldCharType="end"/>
          </w:r>
        </w:sdtContent>
      </w:sdt>
    </w:p>
    <w:p w14:paraId="40F9213B" w14:textId="7C6143D0" w:rsidR="00A73545" w:rsidRPr="00F30617" w:rsidRDefault="00A73545" w:rsidP="00A73545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307CB086" w14:textId="77777777" w:rsidR="00154072" w:rsidRPr="00F30617" w:rsidRDefault="00154072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3A8CC139" w14:textId="77777777" w:rsidR="001B5013" w:rsidRPr="00F30617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 w:rsidRPr="00F30617">
        <w:t>PROPERTY MANAGEMENT</w:t>
      </w:r>
      <w:r w:rsidR="00DD7B1A" w:rsidRPr="00F30617">
        <w:t>:</w:t>
      </w:r>
    </w:p>
    <w:p w14:paraId="44DD788E" w14:textId="36FD452C" w:rsidR="00DD7B1A" w:rsidRPr="00F30617" w:rsidRDefault="00DD7B1A" w:rsidP="00390CBB">
      <w:pPr>
        <w:spacing w:after="0" w:line="240" w:lineRule="auto"/>
        <w:ind w:left="1440"/>
        <w:rPr>
          <w:szCs w:val="24"/>
        </w:rPr>
      </w:pPr>
      <w:r w:rsidRPr="00F30617">
        <w:rPr>
          <w:szCs w:val="24"/>
        </w:rPr>
        <w:t xml:space="preserve">Establish property management policies and procedures that will assure control and administration of ROW, excess lands, and improvements acquired on federal aid projects for the </w:t>
      </w:r>
      <w:r w:rsidR="006F59FA" w:rsidRPr="00F30617">
        <w:rPr>
          <w:szCs w:val="24"/>
        </w:rPr>
        <w:t>A</w:t>
      </w:r>
      <w:r w:rsidRPr="00F30617">
        <w:rPr>
          <w:szCs w:val="24"/>
        </w:rPr>
        <w:t>gency.</w:t>
      </w:r>
      <w:r w:rsidR="006F59FA" w:rsidRPr="00F30617">
        <w:rPr>
          <w:szCs w:val="24"/>
        </w:rPr>
        <w:t xml:space="preserve"> </w:t>
      </w:r>
      <w:r w:rsidRPr="00F30617">
        <w:rPr>
          <w:szCs w:val="24"/>
        </w:rPr>
        <w:t xml:space="preserve">Ensures property management activities are completed in compliance with federal and state laws, regulations, </w:t>
      </w:r>
      <w:r w:rsidR="002707BD" w:rsidRPr="00F30617">
        <w:rPr>
          <w:szCs w:val="24"/>
        </w:rPr>
        <w:t>policies,</w:t>
      </w:r>
      <w:r w:rsidRPr="00F30617">
        <w:rPr>
          <w:szCs w:val="24"/>
        </w:rPr>
        <w:t xml:space="preserve"> and procedures.</w:t>
      </w:r>
    </w:p>
    <w:p w14:paraId="7F66B90C" w14:textId="77777777" w:rsidR="00DD7B1A" w:rsidRPr="00F30617" w:rsidRDefault="00DD7B1A" w:rsidP="00390CBB">
      <w:pPr>
        <w:spacing w:before="120" w:after="0" w:line="240" w:lineRule="auto"/>
        <w:ind w:left="1440"/>
        <w:rPr>
          <w:rFonts w:eastAsiaTheme="minorHAnsi"/>
          <w:b/>
          <w:szCs w:val="24"/>
        </w:rPr>
      </w:pPr>
      <w:r w:rsidRPr="00F30617">
        <w:rPr>
          <w:rFonts w:eastAsiaTheme="minorHAnsi"/>
          <w:b/>
          <w:szCs w:val="24"/>
        </w:rPr>
        <w:t>Responsibilities/Expectations:</w:t>
      </w:r>
    </w:p>
    <w:p w14:paraId="22D5FCEB" w14:textId="77777777" w:rsidR="00DD7B1A" w:rsidRPr="00F30617" w:rsidRDefault="00DD7B1A" w:rsidP="00154072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Account for use of proceeds from the sale/lease of property acquired with federal funds on other title 23 eligible activities;</w:t>
      </w:r>
    </w:p>
    <w:p w14:paraId="06548B15" w14:textId="60C997A7" w:rsidR="00DD7B1A" w:rsidRPr="00F30617" w:rsidRDefault="00DD7B1A" w:rsidP="00154072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Keep R</w:t>
      </w:r>
      <w:r w:rsidR="006F59FA" w:rsidRPr="00F30617">
        <w:rPr>
          <w:rFonts w:eastAsiaTheme="minorHAnsi"/>
          <w:szCs w:val="24"/>
        </w:rPr>
        <w:t>OW</w:t>
      </w:r>
      <w:r w:rsidRPr="00F30617">
        <w:rPr>
          <w:rFonts w:eastAsiaTheme="minorHAnsi"/>
          <w:szCs w:val="24"/>
        </w:rPr>
        <w:t xml:space="preserve"> free of encroachments;</w:t>
      </w:r>
    </w:p>
    <w:p w14:paraId="74685195" w14:textId="77777777" w:rsidR="00DD7B1A" w:rsidRPr="00F30617" w:rsidRDefault="00DD7B1A" w:rsidP="00154072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Obtain WSDOT/FHWA approval for change in access control along interstate;</w:t>
      </w:r>
    </w:p>
    <w:p w14:paraId="610EC0BB" w14:textId="188F9180" w:rsidR="00DD7B1A" w:rsidRPr="00F30617" w:rsidRDefault="00DD7B1A" w:rsidP="00154072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Maintain property records;</w:t>
      </w:r>
    </w:p>
    <w:p w14:paraId="14DA985F" w14:textId="215F77C5" w:rsidR="00F20C98" w:rsidRPr="00F30617" w:rsidRDefault="00F20C98" w:rsidP="00F20C98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>Ensure occupants and personal property is removed from the ROW;</w:t>
      </w:r>
    </w:p>
    <w:p w14:paraId="56CDA0A8" w14:textId="047ECC0D" w:rsidR="00F20C98" w:rsidRPr="00F30617" w:rsidRDefault="00F20C98" w:rsidP="00F20C98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Maintain a complete, </w:t>
      </w:r>
      <w:r w:rsidR="00B22327">
        <w:rPr>
          <w:rFonts w:eastAsiaTheme="minorHAnsi"/>
          <w:szCs w:val="24"/>
        </w:rPr>
        <w:t>well-organized</w:t>
      </w:r>
      <w:r w:rsidRPr="00F30617">
        <w:rPr>
          <w:rFonts w:eastAsiaTheme="minorHAnsi"/>
          <w:szCs w:val="24"/>
        </w:rPr>
        <w:t xml:space="preserve"> property management file;</w:t>
      </w:r>
    </w:p>
    <w:p w14:paraId="0E04ACAA" w14:textId="121989AC" w:rsidR="00DD7B1A" w:rsidRPr="00F30617" w:rsidRDefault="00DD7B1A" w:rsidP="00154072">
      <w:pPr>
        <w:numPr>
          <w:ilvl w:val="0"/>
          <w:numId w:val="38"/>
        </w:numPr>
        <w:spacing w:after="0" w:line="240" w:lineRule="auto"/>
        <w:ind w:left="2160"/>
        <w:contextualSpacing/>
        <w:rPr>
          <w:rFonts w:eastAsiaTheme="minorHAnsi"/>
          <w:szCs w:val="24"/>
        </w:rPr>
      </w:pPr>
      <w:r w:rsidRPr="00F30617">
        <w:rPr>
          <w:rFonts w:eastAsiaTheme="minorHAnsi"/>
          <w:szCs w:val="24"/>
        </w:rPr>
        <w:t xml:space="preserve">Coordinate with engineering, program administration, appraisal, acquisition, and/or property </w:t>
      </w:r>
      <w:r w:rsidR="0028268E" w:rsidRPr="00F30617">
        <w:rPr>
          <w:rFonts w:eastAsiaTheme="minorHAnsi"/>
          <w:szCs w:val="24"/>
        </w:rPr>
        <w:t>management,</w:t>
      </w:r>
      <w:r w:rsidRPr="00F30617">
        <w:rPr>
          <w:rFonts w:eastAsiaTheme="minorHAnsi"/>
          <w:szCs w:val="24"/>
        </w:rPr>
        <w:t xml:space="preserve"> as necessary</w:t>
      </w:r>
      <w:r w:rsidR="00F20C98" w:rsidRPr="00F30617">
        <w:rPr>
          <w:rFonts w:eastAsiaTheme="minorHAnsi"/>
          <w:szCs w:val="24"/>
        </w:rPr>
        <w:t>.</w:t>
      </w:r>
    </w:p>
    <w:p w14:paraId="688EED57" w14:textId="77777777" w:rsidR="00DD7B1A" w:rsidRPr="00F30617" w:rsidRDefault="00DD7B1A" w:rsidP="00DD7B1A">
      <w:pPr>
        <w:ind w:left="1080"/>
        <w:rPr>
          <w:szCs w:val="24"/>
        </w:rPr>
      </w:pPr>
    </w:p>
    <w:p w14:paraId="4E341CD0" w14:textId="65BE99AC" w:rsidR="001B5013" w:rsidRPr="00F30617" w:rsidRDefault="00053DA4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  <w:rFonts w:ascii="Times New Roman" w:hAnsi="Times New Roman"/>
            <w:sz w:val="24"/>
          </w:rPr>
          <w:id w:val="-32512493"/>
          <w:placeholder>
            <w:docPart w:val="15545AB2D7084EC491BE5C118AB6431E"/>
          </w:placeholder>
        </w:sdtPr>
        <w:sdtEndPr>
          <w:rPr>
            <w:rStyle w:val="FillText"/>
          </w:rPr>
        </w:sdtEndPr>
        <w:sdtContent>
          <w:r w:rsidR="006F59FA" w:rsidRPr="00F30617">
            <w:rPr>
              <w:highlight w:val="darkGray"/>
            </w:rPr>
            <w:fldChar w:fldCharType="begin">
              <w:ffData>
                <w:name w:val=""/>
                <w:enabled/>
                <w:calcOnExit w:val="0"/>
                <w:textInput>
                  <w:default w:val="ENTER AGENCY STAFF BY NAME AND POSITION TITLE (REQUIRED POSITION)"/>
                </w:textInput>
              </w:ffData>
            </w:fldChar>
          </w:r>
          <w:r w:rsidR="006F59FA" w:rsidRPr="00F30617">
            <w:rPr>
              <w:highlight w:val="darkGray"/>
            </w:rPr>
            <w:instrText xml:space="preserve"> FORMTEXT </w:instrText>
          </w:r>
          <w:r w:rsidR="006F59FA" w:rsidRPr="00F30617">
            <w:rPr>
              <w:highlight w:val="darkGray"/>
            </w:rPr>
          </w:r>
          <w:r w:rsidR="006F59FA" w:rsidRPr="00F30617">
            <w:rPr>
              <w:highlight w:val="darkGray"/>
            </w:rPr>
            <w:fldChar w:fldCharType="separate"/>
          </w:r>
          <w:r w:rsidR="006F59FA" w:rsidRPr="00F30617">
            <w:rPr>
              <w:noProof/>
              <w:highlight w:val="darkGray"/>
            </w:rPr>
            <w:t>ENTER AGENCY STAFF BY NAME AND POSITION TITLE (REQUIRED POSITION)</w:t>
          </w:r>
          <w:r w:rsidR="006F59FA" w:rsidRPr="00F30617">
            <w:rPr>
              <w:highlight w:val="darkGray"/>
            </w:rPr>
            <w:fldChar w:fldCharType="end"/>
          </w:r>
        </w:sdtContent>
      </w:sdt>
    </w:p>
    <w:p w14:paraId="40423B38" w14:textId="7D2B700B" w:rsidR="005573C3" w:rsidRPr="00F30617" w:rsidRDefault="005573C3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47E69D26" w14:textId="77777777" w:rsidR="008F4B0D" w:rsidRPr="00F30617" w:rsidRDefault="008F4B0D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14:paraId="7527916B" w14:textId="102C64D6" w:rsidR="005573C3" w:rsidRPr="00F30617" w:rsidRDefault="005573C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 w:rsidRPr="00F30617">
        <w:t>Any functions for which the A</w:t>
      </w:r>
      <w:r w:rsidR="006F59FA" w:rsidRPr="00F30617">
        <w:t xml:space="preserve">gency </w:t>
      </w:r>
      <w:r w:rsidRPr="00F30617">
        <w:t xml:space="preserve">does not have </w:t>
      </w:r>
      <w:r w:rsidR="00DD7B1A" w:rsidRPr="00F30617">
        <w:t xml:space="preserve">qualified </w:t>
      </w:r>
      <w:r w:rsidRPr="00F30617">
        <w:t>staff</w:t>
      </w:r>
      <w:r w:rsidR="00DD7B1A" w:rsidRPr="00F30617">
        <w:t>, the Agency</w:t>
      </w:r>
      <w:r w:rsidRPr="00F30617">
        <w:t xml:space="preserve"> will contract with another local agency with approved procedures</w:t>
      </w:r>
      <w:r w:rsidR="00DD7B1A" w:rsidRPr="00F30617">
        <w:t>,</w:t>
      </w:r>
      <w:r w:rsidRPr="00F30617">
        <w:t xml:space="preserve"> a</w:t>
      </w:r>
      <w:r w:rsidR="00F20C98" w:rsidRPr="00F30617">
        <w:t xml:space="preserve"> qualified </w:t>
      </w:r>
      <w:r w:rsidRPr="00F30617">
        <w:t>co</w:t>
      </w:r>
      <w:r w:rsidR="00F20C98" w:rsidRPr="00F30617">
        <w:t>nsultant</w:t>
      </w:r>
      <w:r w:rsidR="00DD7B1A" w:rsidRPr="00F30617">
        <w:t>, or the</w:t>
      </w:r>
      <w:r w:rsidR="00F20C98" w:rsidRPr="00F30617">
        <w:t xml:space="preserve"> </w:t>
      </w:r>
      <w:r w:rsidR="00DD7B1A" w:rsidRPr="00F30617">
        <w:t>WSDOT</w:t>
      </w:r>
      <w:r w:rsidRPr="00F30617">
        <w:t xml:space="preserve">. An </w:t>
      </w:r>
      <w:r w:rsidR="006F59FA" w:rsidRPr="00F30617">
        <w:t>Agency</w:t>
      </w:r>
      <w:r w:rsidRPr="00F30617">
        <w:t xml:space="preserve"> that proposes to use </w:t>
      </w:r>
      <w:r w:rsidR="00F20C98" w:rsidRPr="00F30617">
        <w:t>qualified consultants</w:t>
      </w:r>
      <w:r w:rsidRPr="00F30617">
        <w:t xml:space="preserve"> for any of the above functions will need to work closely with th</w:t>
      </w:r>
      <w:r w:rsidR="00F20C98" w:rsidRPr="00F30617">
        <w:t xml:space="preserve">eir ROW </w:t>
      </w:r>
      <w:r w:rsidRPr="00F30617">
        <w:t xml:space="preserve">Local Agency Coordinator (LAC) and Local Programs to ensure all requirements are met. </w:t>
      </w:r>
      <w:r w:rsidR="0028268E">
        <w:t xml:space="preserve">The LAC will perform </w:t>
      </w:r>
      <w:r w:rsidR="00B22327">
        <w:t>spot-check</w:t>
      </w:r>
      <w:r w:rsidR="0028268E">
        <w:t xml:space="preserve"> reviews on selected federal aid or federal </w:t>
      </w:r>
      <w:r w:rsidR="00B22327">
        <w:t>aid-eligible</w:t>
      </w:r>
      <w:r w:rsidR="0028268E">
        <w:t xml:space="preserve"> projects.</w:t>
      </w:r>
      <w:r w:rsidR="0028268E">
        <w:rPr>
          <w:spacing w:val="-9"/>
        </w:rPr>
        <w:t xml:space="preserve"> </w:t>
      </w:r>
      <w:r w:rsidR="0028268E" w:rsidRPr="0028268E">
        <w:rPr>
          <w:b/>
          <w:bCs/>
          <w:spacing w:val="-9"/>
        </w:rPr>
        <w:t xml:space="preserve">The LAC must be given an opportunity to review all offers and supporting data </w:t>
      </w:r>
      <w:r w:rsidR="00B22327">
        <w:rPr>
          <w:b/>
          <w:bCs/>
          <w:spacing w:val="-9"/>
        </w:rPr>
        <w:t>before</w:t>
      </w:r>
      <w:r w:rsidR="0028268E" w:rsidRPr="0028268E">
        <w:rPr>
          <w:b/>
          <w:bCs/>
          <w:spacing w:val="-9"/>
        </w:rPr>
        <w:t xml:space="preserve"> offers </w:t>
      </w:r>
      <w:r w:rsidR="00B22327">
        <w:rPr>
          <w:b/>
          <w:bCs/>
          <w:spacing w:val="-9"/>
        </w:rPr>
        <w:t>are</w:t>
      </w:r>
      <w:r w:rsidR="0028268E" w:rsidRPr="0028268E">
        <w:rPr>
          <w:b/>
          <w:bCs/>
          <w:spacing w:val="-9"/>
        </w:rPr>
        <w:t xml:space="preserve"> made to the property owners. </w:t>
      </w:r>
      <w:r w:rsidR="0028268E">
        <w:t>The</w:t>
      </w:r>
      <w:r w:rsidR="0028268E">
        <w:rPr>
          <w:spacing w:val="-2"/>
        </w:rPr>
        <w:t xml:space="preserve"> </w:t>
      </w:r>
      <w:r w:rsidR="0028268E">
        <w:t>number</w:t>
      </w:r>
      <w:r w:rsidR="0028268E">
        <w:rPr>
          <w:spacing w:val="-7"/>
        </w:rPr>
        <w:t xml:space="preserve"> </w:t>
      </w:r>
      <w:r w:rsidR="0028268E">
        <w:t>of</w:t>
      </w:r>
      <w:r w:rsidR="0028268E">
        <w:rPr>
          <w:spacing w:val="-7"/>
        </w:rPr>
        <w:t xml:space="preserve"> </w:t>
      </w:r>
      <w:r w:rsidR="00B22327">
        <w:t>spot-check</w:t>
      </w:r>
      <w:r w:rsidR="0028268E">
        <w:rPr>
          <w:spacing w:val="-3"/>
        </w:rPr>
        <w:t xml:space="preserve"> </w:t>
      </w:r>
      <w:r w:rsidR="0028268E">
        <w:t>reviews</w:t>
      </w:r>
      <w:r w:rsidR="0028268E">
        <w:rPr>
          <w:spacing w:val="-2"/>
        </w:rPr>
        <w:t xml:space="preserve"> </w:t>
      </w:r>
      <w:r w:rsidR="0028268E">
        <w:t>is</w:t>
      </w:r>
      <w:r w:rsidR="0028268E">
        <w:rPr>
          <w:spacing w:val="-2"/>
        </w:rPr>
        <w:t xml:space="preserve"> </w:t>
      </w:r>
      <w:r w:rsidR="0028268E">
        <w:t>dependent</w:t>
      </w:r>
      <w:r w:rsidR="0028268E">
        <w:rPr>
          <w:spacing w:val="-3"/>
        </w:rPr>
        <w:t xml:space="preserve"> </w:t>
      </w:r>
      <w:r w:rsidR="0028268E">
        <w:t>upon</w:t>
      </w:r>
      <w:r w:rsidR="0028268E">
        <w:rPr>
          <w:spacing w:val="-2"/>
        </w:rPr>
        <w:t xml:space="preserve"> </w:t>
      </w:r>
      <w:r w:rsidR="0028268E">
        <w:t>the</w:t>
      </w:r>
      <w:r w:rsidR="0028268E">
        <w:rPr>
          <w:spacing w:val="-3"/>
        </w:rPr>
        <w:t xml:space="preserve"> </w:t>
      </w:r>
      <w:r w:rsidR="0028268E">
        <w:t>scope</w:t>
      </w:r>
      <w:r w:rsidR="0028268E">
        <w:rPr>
          <w:spacing w:val="-2"/>
        </w:rPr>
        <w:t xml:space="preserve"> </w:t>
      </w:r>
      <w:r w:rsidR="0028268E">
        <w:t>of</w:t>
      </w:r>
      <w:r w:rsidR="0028268E">
        <w:rPr>
          <w:spacing w:val="-7"/>
        </w:rPr>
        <w:t xml:space="preserve"> </w:t>
      </w:r>
      <w:r w:rsidR="0028268E">
        <w:t>the</w:t>
      </w:r>
      <w:r w:rsidR="0028268E">
        <w:rPr>
          <w:spacing w:val="-3"/>
        </w:rPr>
        <w:t xml:space="preserve"> </w:t>
      </w:r>
      <w:r w:rsidR="0028268E">
        <w:t xml:space="preserve">project, </w:t>
      </w:r>
      <w:r w:rsidR="00B22327">
        <w:t xml:space="preserve">the </w:t>
      </w:r>
      <w:r w:rsidR="0028268E">
        <w:t>complexity</w:t>
      </w:r>
      <w:r w:rsidR="0028268E">
        <w:rPr>
          <w:spacing w:val="-7"/>
        </w:rPr>
        <w:t xml:space="preserve"> </w:t>
      </w:r>
      <w:r w:rsidR="0028268E">
        <w:t>of</w:t>
      </w:r>
      <w:r w:rsidR="0028268E">
        <w:rPr>
          <w:spacing w:val="-6"/>
        </w:rPr>
        <w:t xml:space="preserve"> </w:t>
      </w:r>
      <w:r w:rsidR="0028268E">
        <w:t>acquisitions,</w:t>
      </w:r>
      <w:r w:rsidR="0028268E">
        <w:rPr>
          <w:spacing w:val="-1"/>
        </w:rPr>
        <w:t xml:space="preserve"> </w:t>
      </w:r>
      <w:r w:rsidR="0028268E">
        <w:t>the</w:t>
      </w:r>
      <w:r w:rsidR="0028268E">
        <w:rPr>
          <w:spacing w:val="-2"/>
        </w:rPr>
        <w:t xml:space="preserve"> </w:t>
      </w:r>
      <w:r w:rsidR="0028268E">
        <w:t>local</w:t>
      </w:r>
      <w:r w:rsidR="0028268E">
        <w:rPr>
          <w:spacing w:val="-1"/>
        </w:rPr>
        <w:t xml:space="preserve"> </w:t>
      </w:r>
      <w:r w:rsidR="0028268E">
        <w:t>agency’s</w:t>
      </w:r>
      <w:r w:rsidR="0028268E">
        <w:rPr>
          <w:spacing w:val="-1"/>
        </w:rPr>
        <w:t xml:space="preserve"> </w:t>
      </w:r>
      <w:r w:rsidR="0028268E">
        <w:t>level</w:t>
      </w:r>
      <w:r w:rsidR="0028268E">
        <w:rPr>
          <w:spacing w:val="-1"/>
        </w:rPr>
        <w:t xml:space="preserve"> </w:t>
      </w:r>
      <w:r w:rsidR="0028268E">
        <w:t>of</w:t>
      </w:r>
      <w:r w:rsidR="0028268E">
        <w:rPr>
          <w:spacing w:val="-6"/>
        </w:rPr>
        <w:t xml:space="preserve"> </w:t>
      </w:r>
      <w:r w:rsidR="0028268E">
        <w:t>experience,</w:t>
      </w:r>
      <w:r w:rsidR="0028268E">
        <w:rPr>
          <w:spacing w:val="-1"/>
        </w:rPr>
        <w:t xml:space="preserve"> </w:t>
      </w:r>
      <w:r w:rsidR="0028268E">
        <w:t>and</w:t>
      </w:r>
      <w:r w:rsidR="0028268E">
        <w:rPr>
          <w:spacing w:val="-1"/>
        </w:rPr>
        <w:t xml:space="preserve"> </w:t>
      </w:r>
      <w:r w:rsidR="0028268E">
        <w:t>past</w:t>
      </w:r>
      <w:r w:rsidR="0028268E">
        <w:rPr>
          <w:spacing w:val="-2"/>
        </w:rPr>
        <w:t xml:space="preserve"> </w:t>
      </w:r>
      <w:r w:rsidR="0028268E">
        <w:t xml:space="preserve">performance. </w:t>
      </w:r>
      <w:r w:rsidR="0028268E" w:rsidRPr="0053114D">
        <w:t>Spot</w:t>
      </w:r>
      <w:r w:rsidR="0028268E" w:rsidRPr="0053114D">
        <w:rPr>
          <w:spacing w:val="-8"/>
        </w:rPr>
        <w:t xml:space="preserve"> </w:t>
      </w:r>
      <w:r w:rsidR="0028268E" w:rsidRPr="0053114D">
        <w:t>check</w:t>
      </w:r>
      <w:r w:rsidR="0028268E" w:rsidRPr="0053114D">
        <w:rPr>
          <w:spacing w:val="-8"/>
        </w:rPr>
        <w:t xml:space="preserve"> </w:t>
      </w:r>
      <w:r w:rsidR="0028268E" w:rsidRPr="0053114D">
        <w:t>reviews</w:t>
      </w:r>
      <w:r w:rsidR="0028268E" w:rsidRPr="0053114D">
        <w:rPr>
          <w:spacing w:val="-7"/>
        </w:rPr>
        <w:t xml:space="preserve"> </w:t>
      </w:r>
      <w:r w:rsidR="0028268E">
        <w:t>may</w:t>
      </w:r>
      <w:r w:rsidR="0028268E" w:rsidRPr="0053114D">
        <w:rPr>
          <w:spacing w:val="-7"/>
        </w:rPr>
        <w:t xml:space="preserve"> </w:t>
      </w:r>
      <w:r w:rsidR="0028268E" w:rsidRPr="0053114D">
        <w:t>not</w:t>
      </w:r>
      <w:r w:rsidR="0028268E" w:rsidRPr="0053114D">
        <w:rPr>
          <w:spacing w:val="-8"/>
        </w:rPr>
        <w:t xml:space="preserve"> </w:t>
      </w:r>
      <w:r w:rsidR="0028268E">
        <w:rPr>
          <w:spacing w:val="-8"/>
        </w:rPr>
        <w:t xml:space="preserve">be </w:t>
      </w:r>
      <w:r w:rsidR="0028268E" w:rsidRPr="0053114D">
        <w:t>required</w:t>
      </w:r>
      <w:r w:rsidR="0028268E" w:rsidRPr="0053114D">
        <w:rPr>
          <w:spacing w:val="-7"/>
        </w:rPr>
        <w:t xml:space="preserve"> </w:t>
      </w:r>
      <w:r w:rsidR="0028268E" w:rsidRPr="0053114D">
        <w:t>on</w:t>
      </w:r>
      <w:r w:rsidR="0028268E" w:rsidRPr="0053114D">
        <w:rPr>
          <w:spacing w:val="-7"/>
        </w:rPr>
        <w:t xml:space="preserve"> </w:t>
      </w:r>
      <w:r w:rsidR="0028268E" w:rsidRPr="0053114D">
        <w:t>all</w:t>
      </w:r>
      <w:r w:rsidR="0028268E" w:rsidRPr="0053114D">
        <w:rPr>
          <w:spacing w:val="-7"/>
        </w:rPr>
        <w:t xml:space="preserve"> </w:t>
      </w:r>
      <w:r w:rsidR="0028268E" w:rsidRPr="0053114D">
        <w:t>projects</w:t>
      </w:r>
      <w:r w:rsidR="0028268E">
        <w:t xml:space="preserve"> but will lessen the risk of delays during ROW Certification. Additional information or parcel files may be requested by the LAC to ensure local agency compliance.</w:t>
      </w:r>
    </w:p>
    <w:p w14:paraId="1F4E7DEF" w14:textId="20054959" w:rsidR="00510743" w:rsidRPr="00F30617" w:rsidRDefault="0051074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 w:rsidRPr="00F30617">
        <w:t xml:space="preserve">The Agency’s Administrative Settlement Procedures indicating the approval authorities and the procedures involved in making administrative </w:t>
      </w:r>
      <w:r w:rsidR="00C36A57">
        <w:t>settlements</w:t>
      </w:r>
      <w:r w:rsidRPr="00F30617">
        <w:t xml:space="preserve"> </w:t>
      </w:r>
      <w:r w:rsidR="00C36A57">
        <w:t>need</w:t>
      </w:r>
      <w:r w:rsidRPr="00F30617">
        <w:t xml:space="preserve"> to be included with these procedures (see Exhibit A).</w:t>
      </w:r>
    </w:p>
    <w:p w14:paraId="24ED4A34" w14:textId="56826DFE" w:rsidR="005573C3" w:rsidRPr="00F30617" w:rsidRDefault="005573C3" w:rsidP="0051074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 w:rsidRPr="00F30617">
        <w:t>An A</w:t>
      </w:r>
      <w:r w:rsidR="006F59FA" w:rsidRPr="00F30617">
        <w:t xml:space="preserve">gency </w:t>
      </w:r>
      <w:r w:rsidRPr="00F30617">
        <w:t xml:space="preserve">wishing to take advantage of </w:t>
      </w:r>
      <w:r w:rsidR="006F59FA" w:rsidRPr="00F30617">
        <w:t xml:space="preserve">the </w:t>
      </w:r>
      <w:r w:rsidR="00AE6D88">
        <w:t>W</w:t>
      </w:r>
      <w:r w:rsidR="003D5C58">
        <w:t xml:space="preserve">aiver </w:t>
      </w:r>
      <w:r w:rsidR="00AE6D88">
        <w:t>V</w:t>
      </w:r>
      <w:r w:rsidR="003D5C58">
        <w:t>aluation</w:t>
      </w:r>
      <w:r w:rsidR="003D5C58" w:rsidRPr="00F30617">
        <w:t xml:space="preserve"> </w:t>
      </w:r>
      <w:r w:rsidR="00F20C98" w:rsidRPr="00F30617">
        <w:t>process</w:t>
      </w:r>
      <w:r w:rsidR="00510743" w:rsidRPr="00F30617">
        <w:t xml:space="preserve">, </w:t>
      </w:r>
      <w:r w:rsidRPr="00F30617">
        <w:t>properties valued up to $</w:t>
      </w:r>
      <w:r w:rsidR="003D5C58">
        <w:t>3</w:t>
      </w:r>
      <w:r w:rsidR="003D5C58" w:rsidRPr="00F30617">
        <w:t>5</w:t>
      </w:r>
      <w:r w:rsidRPr="00F30617">
        <w:t>,000 or less</w:t>
      </w:r>
      <w:r w:rsidR="00510743" w:rsidRPr="00F30617">
        <w:t>,</w:t>
      </w:r>
      <w:r w:rsidRPr="00F30617">
        <w:t xml:space="preserve"> </w:t>
      </w:r>
      <w:r w:rsidR="00F20C98" w:rsidRPr="00F30617">
        <w:t xml:space="preserve">need to complete </w:t>
      </w:r>
      <w:r w:rsidR="00826926">
        <w:t xml:space="preserve">Exhibit </w:t>
      </w:r>
      <w:r w:rsidR="00181A99">
        <w:t>B</w:t>
      </w:r>
      <w:r w:rsidR="00826926">
        <w:t xml:space="preserve"> of these</w:t>
      </w:r>
      <w:r w:rsidR="00F20C98" w:rsidRPr="00F30617">
        <w:t xml:space="preserve"> procedures</w:t>
      </w:r>
      <w:r w:rsidR="00826926">
        <w:t>.</w:t>
      </w:r>
    </w:p>
    <w:p w14:paraId="3E4471FA" w14:textId="61B39C48" w:rsidR="005573C3" w:rsidRPr="00F30617" w:rsidRDefault="005573C3" w:rsidP="005573C3">
      <w:pPr>
        <w:pStyle w:val="ListParagraph"/>
      </w:pPr>
      <w:r w:rsidRPr="00F30617">
        <w:t>All projects shall be available for review by the FHWA and WSD</w:t>
      </w:r>
      <w:r w:rsidR="00154072" w:rsidRPr="00F30617">
        <w:t>O</w:t>
      </w:r>
      <w:r w:rsidRPr="00F30617">
        <w:t xml:space="preserve">T at any time and all project documents shall be retained and available for inspection during the plan development, </w:t>
      </w:r>
      <w:r w:rsidR="00510743" w:rsidRPr="00F30617">
        <w:t xml:space="preserve">ROW, </w:t>
      </w:r>
      <w:r w:rsidR="00C36A57">
        <w:t xml:space="preserve">and </w:t>
      </w:r>
      <w:r w:rsidRPr="00F30617">
        <w:t xml:space="preserve">construction stages, and for </w:t>
      </w:r>
      <w:r w:rsidR="00C36A57">
        <w:t>three years</w:t>
      </w:r>
      <w:r w:rsidRPr="00F30617">
        <w:t xml:space="preserve"> following acceptance of the projects by WSDOT.</w:t>
      </w:r>
    </w:p>
    <w:p w14:paraId="62D5496D" w14:textId="7133B534" w:rsidR="005573C3" w:rsidRPr="00F30617" w:rsidRDefault="005573C3" w:rsidP="005573C3">
      <w:pPr>
        <w:pStyle w:val="ListParagraph"/>
      </w:pPr>
      <w:r w:rsidRPr="00F30617">
        <w:t xml:space="preserve">Approval of the </w:t>
      </w:r>
      <w:r w:rsidR="00510743" w:rsidRPr="00F30617">
        <w:t>Agency’s</w:t>
      </w:r>
      <w:r w:rsidRPr="00F30617">
        <w:t xml:space="preserve"> procedures by W</w:t>
      </w:r>
      <w:r w:rsidR="00510743" w:rsidRPr="00F30617">
        <w:t>S</w:t>
      </w:r>
      <w:r w:rsidR="00181A99">
        <w:t>D</w:t>
      </w:r>
      <w:r w:rsidR="00510743" w:rsidRPr="00F30617">
        <w:t>OT Local Programs</w:t>
      </w:r>
      <w:r w:rsidRPr="00F30617">
        <w:t xml:space="preserve"> may be rescinded at any time the A</w:t>
      </w:r>
      <w:r w:rsidR="00510743" w:rsidRPr="00F30617">
        <w:t>gency</w:t>
      </w:r>
      <w:r w:rsidRPr="00F30617">
        <w:t xml:space="preserve"> is found to no longer have qualified staff or is found to be in non-compliance with the regulations. The rescission may be applied to </w:t>
      </w:r>
      <w:r w:rsidR="0028268E" w:rsidRPr="00F30617">
        <w:t>all,</w:t>
      </w:r>
      <w:r w:rsidRPr="00F30617">
        <w:t xml:space="preserve"> or part of the functions approved.</w:t>
      </w:r>
    </w:p>
    <w:p w14:paraId="55542D16" w14:textId="6D6F084E" w:rsidR="00A54154" w:rsidRPr="00F30617" w:rsidRDefault="00A54154" w:rsidP="005573C3">
      <w:pPr>
        <w:rPr>
          <w:szCs w:val="24"/>
        </w:rPr>
      </w:pPr>
    </w:p>
    <w:p w14:paraId="579E965D" w14:textId="77777777" w:rsidR="00510743" w:rsidRPr="00F30617" w:rsidRDefault="00510743" w:rsidP="005573C3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F30617" w14:paraId="33ACD40C" w14:textId="77777777" w:rsidTr="005573C3">
        <w:tc>
          <w:tcPr>
            <w:tcW w:w="4576" w:type="dxa"/>
            <w:tcBorders>
              <w:top w:val="single" w:sz="4" w:space="0" w:color="auto"/>
            </w:tcBorders>
          </w:tcPr>
          <w:p w14:paraId="19528128" w14:textId="15209110" w:rsidR="005573C3" w:rsidRPr="00F30617" w:rsidRDefault="00510743" w:rsidP="00CC502A">
            <w:pPr>
              <w:pStyle w:val="Appendix"/>
              <w:spacing w:before="0" w:line="240" w:lineRule="auto"/>
            </w:pPr>
            <w:r w:rsidRPr="00F30617">
              <w:rPr>
                <w:highlight w:val="darkGray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INSERT NAME &amp; TITLE OF THE AGENCY'S APPROVING AUTHORITY"/>
                    <w:format w:val="UPPERCASE"/>
                  </w:textInput>
                </w:ffData>
              </w:fldChar>
            </w:r>
            <w:r w:rsidRPr="00F30617">
              <w:rPr>
                <w:highlight w:val="darkGray"/>
              </w:rPr>
              <w:instrText xml:space="preserve"> FORMTEXT </w:instrText>
            </w:r>
            <w:r w:rsidRPr="00F30617">
              <w:rPr>
                <w:highlight w:val="darkGray"/>
              </w:rPr>
            </w:r>
            <w:r w:rsidRPr="00F30617">
              <w:rPr>
                <w:highlight w:val="darkGray"/>
              </w:rPr>
              <w:fldChar w:fldCharType="separate"/>
            </w:r>
            <w:r w:rsidRPr="00F30617">
              <w:rPr>
                <w:noProof/>
                <w:highlight w:val="darkGray"/>
              </w:rPr>
              <w:t>INSERT NAME &amp; TITLE OF THE AGENCY'S APPROVING AUTHORITY</w:t>
            </w:r>
            <w:r w:rsidRPr="00F30617">
              <w:rPr>
                <w:highlight w:val="darkGray"/>
              </w:rPr>
              <w:fldChar w:fldCharType="end"/>
            </w:r>
          </w:p>
        </w:tc>
        <w:tc>
          <w:tcPr>
            <w:tcW w:w="1144" w:type="dxa"/>
          </w:tcPr>
          <w:p w14:paraId="0D319F0C" w14:textId="77777777" w:rsidR="005573C3" w:rsidRPr="00F30617" w:rsidRDefault="005573C3" w:rsidP="00CC502A">
            <w:pPr>
              <w:pStyle w:val="Appendix"/>
              <w:spacing w:before="0"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43AF35B9" w14:textId="77777777" w:rsidR="005573C3" w:rsidRPr="00F30617" w:rsidRDefault="005573C3" w:rsidP="00CC502A">
            <w:pPr>
              <w:pStyle w:val="Appendix"/>
              <w:spacing w:before="0" w:line="240" w:lineRule="auto"/>
            </w:pPr>
            <w:r w:rsidRPr="00F30617">
              <w:t>Date</w:t>
            </w:r>
          </w:p>
        </w:tc>
      </w:tr>
    </w:tbl>
    <w:p w14:paraId="084FA209" w14:textId="77777777" w:rsidR="005573C3" w:rsidRPr="00F30617" w:rsidRDefault="005573C3" w:rsidP="005573C3">
      <w:pPr>
        <w:pStyle w:val="Appendix"/>
        <w:spacing w:line="240" w:lineRule="auto"/>
      </w:pPr>
    </w:p>
    <w:p w14:paraId="7207E64B" w14:textId="77777777" w:rsidR="005573C3" w:rsidRPr="00F30617" w:rsidRDefault="005573C3" w:rsidP="00510743">
      <w:pPr>
        <w:pStyle w:val="Appendix"/>
        <w:spacing w:line="240" w:lineRule="auto"/>
        <w:rPr>
          <w:b/>
        </w:rPr>
      </w:pPr>
      <w:r w:rsidRPr="00F30617">
        <w:rPr>
          <w:b/>
        </w:rPr>
        <w:t>Washington State Department of Transportation</w:t>
      </w:r>
    </w:p>
    <w:p w14:paraId="341ABFD6" w14:textId="77777777" w:rsidR="005573C3" w:rsidRPr="00F30617" w:rsidRDefault="005573C3" w:rsidP="005573C3">
      <w:pPr>
        <w:pStyle w:val="Appendix"/>
        <w:spacing w:line="240" w:lineRule="auto"/>
      </w:pPr>
      <w:r w:rsidRPr="00F30617">
        <w:t>Approved By:</w:t>
      </w:r>
    </w:p>
    <w:p w14:paraId="013E4080" w14:textId="77777777" w:rsidR="005573C3" w:rsidRPr="00F30617" w:rsidRDefault="005573C3" w:rsidP="005573C3">
      <w:pPr>
        <w:pStyle w:val="Appendix"/>
        <w:spacing w:line="240" w:lineRule="auto"/>
      </w:pPr>
    </w:p>
    <w:p w14:paraId="4C3D141D" w14:textId="77777777" w:rsidR="005573C3" w:rsidRPr="00F30617" w:rsidRDefault="005573C3" w:rsidP="005573C3">
      <w:pPr>
        <w:pStyle w:val="Appendix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F30617" w14:paraId="410247CF" w14:textId="77777777" w:rsidTr="005573C3">
        <w:tc>
          <w:tcPr>
            <w:tcW w:w="4576" w:type="dxa"/>
            <w:tcBorders>
              <w:top w:val="single" w:sz="4" w:space="0" w:color="auto"/>
            </w:tcBorders>
          </w:tcPr>
          <w:p w14:paraId="5E397D6B" w14:textId="77777777" w:rsidR="005573C3" w:rsidRPr="00F30617" w:rsidRDefault="00A438DB" w:rsidP="00CC502A">
            <w:pPr>
              <w:pStyle w:val="Appendix"/>
              <w:spacing w:before="0" w:line="240" w:lineRule="auto"/>
            </w:pPr>
            <w:r w:rsidRPr="00F30617">
              <w:t>Local Programs Right of Way Manager</w:t>
            </w:r>
          </w:p>
        </w:tc>
        <w:tc>
          <w:tcPr>
            <w:tcW w:w="1144" w:type="dxa"/>
          </w:tcPr>
          <w:p w14:paraId="5E8D51DA" w14:textId="77777777" w:rsidR="005573C3" w:rsidRPr="00F30617" w:rsidRDefault="005573C3" w:rsidP="00B87780">
            <w:pPr>
              <w:pStyle w:val="Appendix"/>
              <w:spacing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6E8A0C2F" w14:textId="77777777" w:rsidR="005573C3" w:rsidRPr="00F30617" w:rsidRDefault="005573C3" w:rsidP="00CC502A">
            <w:pPr>
              <w:pStyle w:val="Appendix"/>
              <w:spacing w:before="0" w:line="240" w:lineRule="auto"/>
            </w:pPr>
            <w:r w:rsidRPr="00F30617">
              <w:t>Date</w:t>
            </w:r>
          </w:p>
        </w:tc>
      </w:tr>
    </w:tbl>
    <w:p w14:paraId="0F8996DC" w14:textId="2217C459" w:rsidR="00510743" w:rsidRPr="00F30617" w:rsidRDefault="00510743" w:rsidP="00A54154">
      <w:pPr>
        <w:pStyle w:val="Appendix"/>
        <w:spacing w:line="240" w:lineRule="auto"/>
      </w:pPr>
    </w:p>
    <w:p w14:paraId="04D457D0" w14:textId="77777777" w:rsidR="00510743" w:rsidRPr="00F30617" w:rsidRDefault="00510743">
      <w:pPr>
        <w:rPr>
          <w:color w:val="000000"/>
          <w:szCs w:val="24"/>
        </w:rPr>
      </w:pPr>
      <w:r w:rsidRPr="00F30617">
        <w:rPr>
          <w:szCs w:val="24"/>
        </w:rPr>
        <w:br w:type="page"/>
      </w:r>
    </w:p>
    <w:p w14:paraId="011EBBF6" w14:textId="131D7D69" w:rsidR="00510743" w:rsidRPr="00945678" w:rsidRDefault="00510743" w:rsidP="00510743">
      <w:pPr>
        <w:pStyle w:val="Appendix"/>
        <w:spacing w:line="240" w:lineRule="auto"/>
        <w:jc w:val="center"/>
        <w:rPr>
          <w:b/>
          <w:bCs/>
          <w:sz w:val="28"/>
          <w:szCs w:val="28"/>
        </w:rPr>
      </w:pPr>
      <w:r w:rsidRPr="00945678">
        <w:rPr>
          <w:b/>
          <w:bCs/>
          <w:sz w:val="28"/>
          <w:szCs w:val="28"/>
        </w:rPr>
        <w:lastRenderedPageBreak/>
        <w:t>EXHIBIT A</w:t>
      </w:r>
    </w:p>
    <w:p w14:paraId="3AF9F423" w14:textId="7D4C55AA" w:rsidR="005573C3" w:rsidRPr="00945678" w:rsidRDefault="00510743" w:rsidP="00510743">
      <w:pPr>
        <w:pStyle w:val="Appendix"/>
        <w:spacing w:line="240" w:lineRule="auto"/>
        <w:jc w:val="center"/>
        <w:rPr>
          <w:b/>
          <w:bCs/>
          <w:sz w:val="28"/>
          <w:szCs w:val="28"/>
        </w:rPr>
      </w:pPr>
      <w:r w:rsidRPr="00945678">
        <w:rPr>
          <w:b/>
          <w:bCs/>
          <w:sz w:val="28"/>
          <w:szCs w:val="28"/>
        </w:rPr>
        <w:t>Agency’s Administrative Settlement Policy</w:t>
      </w:r>
    </w:p>
    <w:p w14:paraId="747F5051" w14:textId="5339337A" w:rsidR="00620FBC" w:rsidRPr="00F30617" w:rsidRDefault="00620FBC" w:rsidP="00510743">
      <w:pPr>
        <w:pStyle w:val="Appendix"/>
        <w:spacing w:line="240" w:lineRule="auto"/>
        <w:jc w:val="center"/>
      </w:pPr>
    </w:p>
    <w:p w14:paraId="5478B97E" w14:textId="1C125356" w:rsidR="00620FBC" w:rsidRDefault="00F56D69" w:rsidP="00510743">
      <w:pPr>
        <w:pStyle w:val="Appendix"/>
        <w:spacing w:line="240" w:lineRule="auto"/>
        <w:jc w:val="center"/>
      </w:pPr>
      <w:r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'S ADMINISTRATIVE POLICY."/>
              <w:format w:val="UPPERCASE"/>
            </w:textInput>
          </w:ffData>
        </w:fldChar>
      </w:r>
      <w:r>
        <w:rPr>
          <w:highlight w:val="darkGray"/>
        </w:rPr>
        <w:instrText xml:space="preserve"> FORMTEXT </w:instrText>
      </w:r>
      <w:r>
        <w:rPr>
          <w:highlight w:val="darkGray"/>
        </w:rPr>
      </w:r>
      <w:r>
        <w:rPr>
          <w:highlight w:val="darkGray"/>
        </w:rPr>
        <w:fldChar w:fldCharType="separate"/>
      </w:r>
      <w:r>
        <w:rPr>
          <w:noProof/>
          <w:highlight w:val="darkGray"/>
        </w:rPr>
        <w:t>INSERT AGENCY'S ADMINISTRATIVE POLICY.</w:t>
      </w:r>
      <w:r>
        <w:rPr>
          <w:highlight w:val="darkGray"/>
        </w:rPr>
        <w:fldChar w:fldCharType="end"/>
      </w:r>
    </w:p>
    <w:p w14:paraId="2801CF3B" w14:textId="6877DD9A" w:rsidR="00620FBC" w:rsidRPr="00F30617" w:rsidRDefault="00620FBC" w:rsidP="00510743">
      <w:pPr>
        <w:pStyle w:val="Appendix"/>
        <w:spacing w:line="240" w:lineRule="auto"/>
        <w:jc w:val="center"/>
      </w:pPr>
    </w:p>
    <w:p w14:paraId="373DA591" w14:textId="77777777" w:rsidR="00620FBC" w:rsidRPr="00F30617" w:rsidRDefault="00620FBC" w:rsidP="00620FBC">
      <w:pPr>
        <w:rPr>
          <w:szCs w:val="24"/>
        </w:rPr>
      </w:pPr>
    </w:p>
    <w:p w14:paraId="53057EEC" w14:textId="77777777" w:rsidR="00620FBC" w:rsidRPr="00F30617" w:rsidRDefault="00620FBC" w:rsidP="00620FBC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620FBC" w:rsidRPr="00F30617" w14:paraId="2BC462FE" w14:textId="77777777" w:rsidTr="005B47B3">
        <w:tc>
          <w:tcPr>
            <w:tcW w:w="4576" w:type="dxa"/>
            <w:tcBorders>
              <w:top w:val="single" w:sz="4" w:space="0" w:color="auto"/>
            </w:tcBorders>
          </w:tcPr>
          <w:p w14:paraId="14E2F602" w14:textId="77777777" w:rsidR="00620FBC" w:rsidRPr="00F30617" w:rsidRDefault="00620FBC" w:rsidP="005B47B3">
            <w:pPr>
              <w:pStyle w:val="Appendix"/>
              <w:spacing w:before="0" w:line="240" w:lineRule="auto"/>
            </w:pPr>
            <w:r w:rsidRPr="00F30617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&amp; TITLE OF THE AGENCY'S APPROVING AUTHORITY"/>
                    <w:format w:val="UPPERCASE"/>
                  </w:textInput>
                </w:ffData>
              </w:fldChar>
            </w:r>
            <w:r w:rsidRPr="00F30617">
              <w:rPr>
                <w:highlight w:val="darkGray"/>
              </w:rPr>
              <w:instrText xml:space="preserve"> FORMTEXT </w:instrText>
            </w:r>
            <w:r w:rsidRPr="00F30617">
              <w:rPr>
                <w:highlight w:val="darkGray"/>
              </w:rPr>
            </w:r>
            <w:r w:rsidRPr="00F30617">
              <w:rPr>
                <w:highlight w:val="darkGray"/>
              </w:rPr>
              <w:fldChar w:fldCharType="separate"/>
            </w:r>
            <w:r w:rsidRPr="00F30617">
              <w:rPr>
                <w:noProof/>
                <w:highlight w:val="darkGray"/>
              </w:rPr>
              <w:t>INSERT NAME &amp; TITLE OF THE AGENCY'S APPROVING AUTHORITY</w:t>
            </w:r>
            <w:r w:rsidRPr="00F30617">
              <w:rPr>
                <w:highlight w:val="darkGray"/>
              </w:rPr>
              <w:fldChar w:fldCharType="end"/>
            </w:r>
          </w:p>
        </w:tc>
        <w:tc>
          <w:tcPr>
            <w:tcW w:w="1144" w:type="dxa"/>
          </w:tcPr>
          <w:p w14:paraId="62046F22" w14:textId="77777777" w:rsidR="00620FBC" w:rsidRPr="00F30617" w:rsidRDefault="00620FBC" w:rsidP="005B47B3">
            <w:pPr>
              <w:pStyle w:val="Appendix"/>
              <w:spacing w:before="0"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5F286555" w14:textId="77777777" w:rsidR="00620FBC" w:rsidRPr="00F30617" w:rsidRDefault="00620FBC" w:rsidP="005B47B3">
            <w:pPr>
              <w:pStyle w:val="Appendix"/>
              <w:spacing w:before="0" w:line="240" w:lineRule="auto"/>
            </w:pPr>
            <w:r w:rsidRPr="00F30617">
              <w:t>Date</w:t>
            </w:r>
          </w:p>
        </w:tc>
      </w:tr>
    </w:tbl>
    <w:p w14:paraId="28168071" w14:textId="77777777" w:rsidR="00620FBC" w:rsidRPr="00F30617" w:rsidRDefault="00620FBC" w:rsidP="00620FBC">
      <w:pPr>
        <w:pStyle w:val="Appendix"/>
        <w:spacing w:line="240" w:lineRule="auto"/>
      </w:pPr>
    </w:p>
    <w:p w14:paraId="024A448C" w14:textId="77777777" w:rsidR="00620FBC" w:rsidRPr="00F30617" w:rsidRDefault="00620FBC" w:rsidP="00620FBC">
      <w:pPr>
        <w:pStyle w:val="Appendix"/>
        <w:spacing w:line="240" w:lineRule="auto"/>
        <w:rPr>
          <w:b/>
        </w:rPr>
      </w:pPr>
      <w:r w:rsidRPr="00F30617">
        <w:rPr>
          <w:b/>
        </w:rPr>
        <w:t>Washington State Department of Transportation</w:t>
      </w:r>
    </w:p>
    <w:p w14:paraId="76346BFF" w14:textId="77777777" w:rsidR="00620FBC" w:rsidRPr="00F30617" w:rsidRDefault="00620FBC" w:rsidP="00620FBC">
      <w:pPr>
        <w:pStyle w:val="Appendix"/>
        <w:spacing w:line="240" w:lineRule="auto"/>
      </w:pPr>
      <w:r w:rsidRPr="00F30617">
        <w:t>Approved By:</w:t>
      </w:r>
    </w:p>
    <w:p w14:paraId="54201E3C" w14:textId="77777777" w:rsidR="00620FBC" w:rsidRPr="00F30617" w:rsidRDefault="00620FBC" w:rsidP="00620FBC">
      <w:pPr>
        <w:pStyle w:val="Appendix"/>
        <w:spacing w:line="240" w:lineRule="auto"/>
      </w:pPr>
    </w:p>
    <w:p w14:paraId="6F34B34B" w14:textId="77777777" w:rsidR="00620FBC" w:rsidRPr="00F30617" w:rsidRDefault="00620FBC" w:rsidP="00620FBC">
      <w:pPr>
        <w:pStyle w:val="Appendix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620FBC" w:rsidRPr="00F30617" w14:paraId="5DDB9CD9" w14:textId="77777777" w:rsidTr="005B47B3">
        <w:tc>
          <w:tcPr>
            <w:tcW w:w="4576" w:type="dxa"/>
            <w:tcBorders>
              <w:top w:val="single" w:sz="4" w:space="0" w:color="auto"/>
            </w:tcBorders>
          </w:tcPr>
          <w:p w14:paraId="53CF39BC" w14:textId="77777777" w:rsidR="00620FBC" w:rsidRPr="00F30617" w:rsidRDefault="00620FBC" w:rsidP="005B47B3">
            <w:pPr>
              <w:pStyle w:val="Appendix"/>
              <w:spacing w:before="0" w:line="240" w:lineRule="auto"/>
            </w:pPr>
            <w:r w:rsidRPr="00F30617">
              <w:t>Local Programs Right of Way Manager</w:t>
            </w:r>
          </w:p>
        </w:tc>
        <w:tc>
          <w:tcPr>
            <w:tcW w:w="1144" w:type="dxa"/>
          </w:tcPr>
          <w:p w14:paraId="4FE6B3F1" w14:textId="77777777" w:rsidR="00620FBC" w:rsidRPr="00F30617" w:rsidRDefault="00620FBC" w:rsidP="005B47B3">
            <w:pPr>
              <w:pStyle w:val="Appendix"/>
              <w:spacing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60920BCD" w14:textId="77777777" w:rsidR="00620FBC" w:rsidRPr="00F30617" w:rsidRDefault="00620FBC" w:rsidP="005B47B3">
            <w:pPr>
              <w:pStyle w:val="Appendix"/>
              <w:spacing w:before="0" w:line="240" w:lineRule="auto"/>
            </w:pPr>
            <w:r w:rsidRPr="00F30617">
              <w:t>Date</w:t>
            </w:r>
          </w:p>
        </w:tc>
      </w:tr>
    </w:tbl>
    <w:p w14:paraId="597D4E9C" w14:textId="5155C0DF" w:rsidR="00F05E1E" w:rsidRDefault="00F05E1E" w:rsidP="00620FBC">
      <w:pPr>
        <w:pStyle w:val="Appendix"/>
        <w:spacing w:line="240" w:lineRule="auto"/>
      </w:pPr>
    </w:p>
    <w:p w14:paraId="61D5169B" w14:textId="77777777" w:rsidR="00F05E1E" w:rsidRDefault="00F05E1E">
      <w:pPr>
        <w:rPr>
          <w:color w:val="000000"/>
          <w:szCs w:val="24"/>
        </w:rPr>
      </w:pPr>
      <w:r>
        <w:br w:type="page"/>
      </w:r>
    </w:p>
    <w:p w14:paraId="786CA4BF" w14:textId="70166299" w:rsidR="00F05E1E" w:rsidRDefault="00F05E1E" w:rsidP="00F05E1E">
      <w:pPr>
        <w:pStyle w:val="Appendix"/>
        <w:spacing w:line="240" w:lineRule="auto"/>
        <w:jc w:val="center"/>
        <w:rPr>
          <w:b/>
          <w:bCs/>
          <w:sz w:val="28"/>
          <w:szCs w:val="28"/>
        </w:rPr>
      </w:pPr>
      <w:r w:rsidRPr="00945678">
        <w:rPr>
          <w:b/>
          <w:bCs/>
          <w:sz w:val="28"/>
          <w:szCs w:val="28"/>
        </w:rPr>
        <w:lastRenderedPageBreak/>
        <w:t>EXHIBIT B</w:t>
      </w:r>
    </w:p>
    <w:p w14:paraId="25D16FF6" w14:textId="090932E0" w:rsidR="00F06344" w:rsidRPr="00945678" w:rsidRDefault="009111C5" w:rsidP="00F05E1E">
      <w:pPr>
        <w:pStyle w:val="Appendix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Agency’s </w:t>
      </w:r>
      <w:r w:rsidR="00F06344">
        <w:rPr>
          <w:b/>
          <w:bCs/>
          <w:sz w:val="28"/>
          <w:szCs w:val="28"/>
        </w:rPr>
        <w:t xml:space="preserve">Waiver </w:t>
      </w:r>
      <w:r w:rsidR="00F53A5E">
        <w:rPr>
          <w:b/>
          <w:bCs/>
          <w:sz w:val="28"/>
          <w:szCs w:val="28"/>
        </w:rPr>
        <w:t>Valuation</w:t>
      </w:r>
    </w:p>
    <w:p w14:paraId="1E127F81" w14:textId="77777777" w:rsidR="00F05E1E" w:rsidRPr="00F30617" w:rsidRDefault="00F05E1E" w:rsidP="00F05E1E">
      <w:pPr>
        <w:pStyle w:val="Appendix"/>
        <w:spacing w:line="240" w:lineRule="auto"/>
        <w:jc w:val="center"/>
      </w:pPr>
    </w:p>
    <w:p w14:paraId="1AB55493" w14:textId="3F36AE95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F05E1E">
        <w:rPr>
          <w:rFonts w:ascii="TimesNewRomanPSMT" w:eastAsia="Times New Roman" w:hAnsi="TimesNewRomanPSMT" w:cs="TimesNewRomanPSMT"/>
          <w:szCs w:val="24"/>
        </w:rPr>
        <w:t>The</w:t>
      </w:r>
      <w:r>
        <w:rPr>
          <w:rFonts w:ascii="TimesNewRomanPSMT" w:eastAsia="Times New Roman" w:hAnsi="TimesNewRomanPSMT" w:cs="TimesNewRomanPSMT"/>
          <w:szCs w:val="24"/>
        </w:rPr>
        <w:t xml:space="preserve"> </w:t>
      </w:r>
      <w:r w:rsidRPr="00F30617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Pr="00F30617">
        <w:rPr>
          <w:highlight w:val="darkGray"/>
        </w:rPr>
        <w:instrText xml:space="preserve"> FORMTEXT </w:instrText>
      </w:r>
      <w:r w:rsidRPr="00F30617">
        <w:rPr>
          <w:highlight w:val="darkGray"/>
        </w:rPr>
      </w:r>
      <w:r w:rsidRPr="00F30617">
        <w:rPr>
          <w:highlight w:val="darkGray"/>
        </w:rPr>
        <w:fldChar w:fldCharType="separate"/>
      </w:r>
      <w:r w:rsidRPr="00F30617">
        <w:rPr>
          <w:noProof/>
          <w:highlight w:val="darkGray"/>
        </w:rPr>
        <w:t>INSERT AGENCY NAME</w:t>
      </w:r>
      <w:r w:rsidRPr="00F30617">
        <w:rPr>
          <w:highlight w:val="darkGray"/>
        </w:rPr>
        <w:fldChar w:fldCharType="end"/>
      </w:r>
      <w:r w:rsidRPr="00F05E1E">
        <w:rPr>
          <w:rFonts w:ascii="TimesNewRomanPSMT" w:eastAsia="Times New Roman" w:hAnsi="TimesNewRomanPSMT" w:cs="TimesNewRomanPSMT"/>
          <w:szCs w:val="24"/>
        </w:rPr>
        <w:t xml:space="preserve"> , hereinafter </w:t>
      </w:r>
      <w:r>
        <w:rPr>
          <w:rFonts w:ascii="TimesNewRomanPSMT" w:eastAsia="Times New Roman" w:hAnsi="TimesNewRomanPSMT" w:cs="TimesNewRomanPSMT"/>
          <w:szCs w:val="24"/>
        </w:rPr>
        <w:t>(</w:t>
      </w:r>
      <w:r w:rsidRPr="00F05E1E">
        <w:rPr>
          <w:rFonts w:ascii="TimesNewRomanPSMT" w:eastAsia="Times New Roman" w:hAnsi="TimesNewRomanPSMT" w:cs="TimesNewRomanPSMT"/>
          <w:szCs w:val="24"/>
        </w:rPr>
        <w:t>A</w:t>
      </w:r>
      <w:r>
        <w:rPr>
          <w:rFonts w:ascii="TimesNewRomanPSMT" w:eastAsia="Times New Roman" w:hAnsi="TimesNewRomanPSMT" w:cs="TimesNewRomanPSMT"/>
          <w:szCs w:val="24"/>
        </w:rPr>
        <w:t>gency)</w:t>
      </w:r>
      <w:r w:rsidRPr="00F05E1E">
        <w:rPr>
          <w:rFonts w:ascii="TimesNewRomanPSMT" w:eastAsia="Times New Roman" w:hAnsi="TimesNewRomanPSMT" w:cs="TimesNewRomanPSMT"/>
          <w:szCs w:val="24"/>
        </w:rPr>
        <w:t>, desiring to acquire Real Property according to 23 CFR, Part 635, Subpart C</w:t>
      </w:r>
      <w:r w:rsidR="005F5EA5">
        <w:rPr>
          <w:rFonts w:ascii="TimesNewRomanPSMT" w:eastAsia="Times New Roman" w:hAnsi="TimesNewRomanPSMT" w:cs="TimesNewRomanPSMT"/>
          <w:szCs w:val="24"/>
        </w:rPr>
        <w:t>, 49 CFR Part 24,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and State directives, and desiring to take advantage of the </w:t>
      </w:r>
      <w:r w:rsidR="009C395A">
        <w:rPr>
          <w:rFonts w:ascii="TimesNewRomanPSMT" w:eastAsia="Times New Roman" w:hAnsi="TimesNewRomanPSMT" w:cs="TimesNewRomanPSMT"/>
          <w:szCs w:val="24"/>
        </w:rPr>
        <w:t xml:space="preserve">waiver valuation </w:t>
      </w:r>
      <w:r w:rsidRPr="00F05E1E">
        <w:rPr>
          <w:rFonts w:ascii="TimesNewRomanPSMT" w:eastAsia="Times New Roman" w:hAnsi="TimesNewRomanPSMT" w:cs="TimesNewRomanPSMT"/>
          <w:szCs w:val="24"/>
        </w:rPr>
        <w:t>process approved by the Federal Highway Administration (FHWA) for Washington State, hereby agrees to follow the procedure approved for the Washington State Department of Transportation (WSDOT) as follows:</w:t>
      </w:r>
    </w:p>
    <w:p w14:paraId="397A3D3B" w14:textId="77777777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</w:p>
    <w:p w14:paraId="218BD242" w14:textId="77777777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  <w:u w:val="single"/>
        </w:rPr>
      </w:pPr>
      <w:r w:rsidRPr="00F05E1E">
        <w:rPr>
          <w:rFonts w:ascii="TimesNewRomanPSMT" w:eastAsia="Times New Roman" w:hAnsi="TimesNewRomanPSMT" w:cs="TimesNewRomanPSMT"/>
          <w:szCs w:val="24"/>
          <w:u w:val="single"/>
        </w:rPr>
        <w:t>Rules</w:t>
      </w:r>
    </w:p>
    <w:p w14:paraId="0A32A954" w14:textId="42BE2944" w:rsidR="00F56D69" w:rsidRPr="008B14F7" w:rsidRDefault="00F05E1E" w:rsidP="008B14F7">
      <w:pPr>
        <w:pStyle w:val="ListParagraph"/>
        <w:numPr>
          <w:ilvl w:val="0"/>
          <w:numId w:val="41"/>
        </w:numPr>
        <w:rPr>
          <w:rFonts w:ascii="TimesNewRomanPSMT" w:eastAsia="Times New Roman" w:hAnsi="TimesNewRomanPSMT" w:cs="TimesNewRomanPSMT"/>
        </w:rPr>
      </w:pPr>
      <w:r w:rsidRPr="00F56D69">
        <w:rPr>
          <w:rFonts w:ascii="TimesNewRomanPSMT" w:eastAsia="Times New Roman" w:hAnsi="TimesNewRomanPSMT" w:cs="TimesNewRomanPSMT"/>
        </w:rPr>
        <w:t>The Agency may elect to waive the requirement for an appraisal if the acquisition is simple</w:t>
      </w:r>
      <w:r w:rsidR="005F5EA5">
        <w:rPr>
          <w:rFonts w:ascii="TimesNewRomanPSMT" w:eastAsia="Times New Roman" w:hAnsi="TimesNewRomanPSMT" w:cs="TimesNewRomanPSMT"/>
        </w:rPr>
        <w:t xml:space="preserve">, has a low fair market </w:t>
      </w:r>
      <w:r w:rsidR="009111C5">
        <w:rPr>
          <w:rFonts w:ascii="TimesNewRomanPSMT" w:eastAsia="Times New Roman" w:hAnsi="TimesNewRomanPSMT" w:cs="TimesNewRomanPSMT"/>
        </w:rPr>
        <w:t>value,</w:t>
      </w:r>
      <w:r w:rsidR="009111C5" w:rsidRPr="00F56D69">
        <w:rPr>
          <w:rFonts w:ascii="TimesNewRomanPSMT" w:eastAsia="Times New Roman" w:hAnsi="TimesNewRomanPSMT" w:cs="TimesNewRomanPSMT"/>
        </w:rPr>
        <w:t xml:space="preserve"> and</w:t>
      </w:r>
      <w:r w:rsidRPr="00F56D69">
        <w:rPr>
          <w:rFonts w:ascii="TimesNewRomanPSMT" w:eastAsia="Times New Roman" w:hAnsi="TimesNewRomanPSMT" w:cs="TimesNewRomanPSMT"/>
        </w:rPr>
        <w:t xml:space="preserve"> the compensation estimate</w:t>
      </w:r>
      <w:r w:rsidR="00E51F46">
        <w:rPr>
          <w:rFonts w:ascii="TimesNewRomanPSMT" w:eastAsia="Times New Roman" w:hAnsi="TimesNewRomanPSMT" w:cs="TimesNewRomanPSMT"/>
        </w:rPr>
        <w:t xml:space="preserve"> (including </w:t>
      </w:r>
      <w:r w:rsidR="007330FB">
        <w:rPr>
          <w:rFonts w:ascii="TimesNewRomanPSMT" w:eastAsia="Times New Roman" w:hAnsi="TimesNewRomanPSMT" w:cs="TimesNewRomanPSMT"/>
        </w:rPr>
        <w:t xml:space="preserve">the </w:t>
      </w:r>
      <w:r w:rsidR="00E51F46">
        <w:rPr>
          <w:rFonts w:ascii="TimesNewRomanPSMT" w:eastAsia="Times New Roman" w:hAnsi="TimesNewRomanPSMT" w:cs="TimesNewRomanPSMT"/>
        </w:rPr>
        <w:t>cost to cure items)</w:t>
      </w:r>
      <w:r w:rsidR="006E42C4">
        <w:rPr>
          <w:rFonts w:ascii="TimesNewRomanPSMT" w:eastAsia="Times New Roman" w:hAnsi="TimesNewRomanPSMT" w:cs="TimesNewRomanPSMT"/>
        </w:rPr>
        <w:t xml:space="preserve"> and the </w:t>
      </w:r>
      <w:r w:rsidR="007719ED">
        <w:rPr>
          <w:rFonts w:ascii="TimesNewRomanPSMT" w:eastAsia="Times New Roman" w:hAnsi="TimesNewRomanPSMT" w:cs="TimesNewRomanPSMT"/>
        </w:rPr>
        <w:t>estimated property value is under $35,000</w:t>
      </w:r>
      <w:r w:rsidR="009111C5">
        <w:rPr>
          <w:rFonts w:ascii="TimesNewRomanPSMT" w:eastAsia="Times New Roman" w:hAnsi="TimesNewRomanPSMT" w:cs="TimesNewRomanPSMT"/>
        </w:rPr>
        <w:t>.</w:t>
      </w:r>
    </w:p>
    <w:p w14:paraId="2E23050F" w14:textId="77777777" w:rsidR="00F56D69" w:rsidRPr="00F56D69" w:rsidRDefault="00F56D69" w:rsidP="00F56D69">
      <w:pPr>
        <w:pStyle w:val="ListParagraph"/>
        <w:numPr>
          <w:ilvl w:val="0"/>
          <w:numId w:val="0"/>
        </w:numPr>
        <w:ind w:left="1440"/>
        <w:rPr>
          <w:rFonts w:ascii="TimesNewRomanPSMT" w:eastAsia="Times New Roman" w:hAnsi="TimesNewRomanPSMT" w:cs="TimesNewRomanPSMT"/>
        </w:rPr>
      </w:pPr>
    </w:p>
    <w:p w14:paraId="0F3BA946" w14:textId="1DA0B506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  <w:r w:rsidRPr="00F05E1E">
        <w:rPr>
          <w:rFonts w:ascii="TimesNewRomanPSMT" w:eastAsia="Times New Roman" w:hAnsi="TimesNewRomanPSMT" w:cs="TimesNewRomanPSMT"/>
          <w:szCs w:val="24"/>
        </w:rPr>
        <w:t>B.</w:t>
      </w:r>
      <w:r w:rsidRPr="00F05E1E">
        <w:rPr>
          <w:rFonts w:ascii="TimesNewRomanPSMT" w:eastAsia="Times New Roman" w:hAnsi="TimesNewRomanPSMT" w:cs="TimesNewRomanPSMT"/>
          <w:szCs w:val="24"/>
        </w:rPr>
        <w:tab/>
        <w:t>The A</w:t>
      </w:r>
      <w:r>
        <w:rPr>
          <w:rFonts w:ascii="TimesNewRomanPSMT" w:eastAsia="Times New Roman" w:hAnsi="TimesNewRomanPSMT" w:cs="TimesNewRomanPSMT"/>
          <w:szCs w:val="24"/>
        </w:rPr>
        <w:t>gency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must make the property owner(s) aware that an appraisal has</w:t>
      </w:r>
      <w:r w:rsidRPr="009111C5">
        <w:rPr>
          <w:rFonts w:ascii="TimesNewRomanPSMT" w:eastAsia="Times New Roman" w:hAnsi="TimesNewRomanPSMT" w:cs="TimesNewRomanPSMT"/>
          <w:szCs w:val="24"/>
        </w:rPr>
        <w:t xml:space="preserve"> </w:t>
      </w:r>
      <w:r w:rsidRPr="009111C5">
        <w:rPr>
          <w:rFonts w:ascii="TimesNewRomanPSMT" w:eastAsia="Times New Roman" w:hAnsi="TimesNewRomanPSMT" w:cs="TimesNewRomanPSMT"/>
          <w:szCs w:val="24"/>
          <w:u w:val="single"/>
        </w:rPr>
        <w:t>not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been completed on the property for offers </w:t>
      </w:r>
      <w:r w:rsidR="00C36A57">
        <w:rPr>
          <w:rFonts w:ascii="TimesNewRomanPSMT" w:eastAsia="Times New Roman" w:hAnsi="TimesNewRomanPSMT" w:cs="TimesNewRomanPSMT"/>
          <w:szCs w:val="24"/>
        </w:rPr>
        <w:t xml:space="preserve">of </w:t>
      </w:r>
      <w:r w:rsidRPr="00F05E1E">
        <w:rPr>
          <w:rFonts w:ascii="TimesNewRomanPSMT" w:eastAsia="Times New Roman" w:hAnsi="TimesNewRomanPSMT" w:cs="TimesNewRomanPSMT"/>
          <w:szCs w:val="24"/>
        </w:rPr>
        <w:t>$1</w:t>
      </w:r>
      <w:r w:rsidR="00D005E6">
        <w:rPr>
          <w:rFonts w:ascii="TimesNewRomanPSMT" w:eastAsia="Times New Roman" w:hAnsi="TimesNewRomanPSMT" w:cs="TimesNewRomanPSMT"/>
          <w:szCs w:val="24"/>
        </w:rPr>
        <w:t>5</w:t>
      </w:r>
      <w:r w:rsidRPr="00F05E1E">
        <w:rPr>
          <w:rFonts w:ascii="TimesNewRomanPSMT" w:eastAsia="Times New Roman" w:hAnsi="TimesNewRomanPSMT" w:cs="TimesNewRomanPSMT"/>
          <w:szCs w:val="24"/>
        </w:rPr>
        <w:t>,000 or less.</w:t>
      </w:r>
    </w:p>
    <w:p w14:paraId="7ED9A75C" w14:textId="77777777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</w:p>
    <w:p w14:paraId="7EF678D1" w14:textId="1826E7AB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  <w:r w:rsidRPr="00F05E1E">
        <w:rPr>
          <w:rFonts w:ascii="TimesNewRomanPSMT" w:eastAsia="Times New Roman" w:hAnsi="TimesNewRomanPSMT" w:cs="TimesNewRomanPSMT"/>
          <w:szCs w:val="24"/>
        </w:rPr>
        <w:t>C.</w:t>
      </w:r>
      <w:r w:rsidRPr="00F05E1E">
        <w:rPr>
          <w:rFonts w:ascii="TimesNewRomanPSMT" w:eastAsia="Times New Roman" w:hAnsi="TimesNewRomanPSMT" w:cs="TimesNewRomanPSMT"/>
          <w:szCs w:val="24"/>
        </w:rPr>
        <w:tab/>
        <w:t>The A</w:t>
      </w:r>
      <w:r>
        <w:rPr>
          <w:rFonts w:ascii="TimesNewRomanPSMT" w:eastAsia="Times New Roman" w:hAnsi="TimesNewRomanPSMT" w:cs="TimesNewRomanPSMT"/>
          <w:szCs w:val="24"/>
        </w:rPr>
        <w:t xml:space="preserve">gency 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must make the property owner(s) aware that an appraisal has </w:t>
      </w:r>
      <w:r w:rsidRPr="009111C5">
        <w:rPr>
          <w:rFonts w:ascii="TimesNewRomanPSMT" w:eastAsia="Times New Roman" w:hAnsi="TimesNewRomanPSMT" w:cs="TimesNewRomanPSMT"/>
          <w:szCs w:val="24"/>
          <w:u w:val="single"/>
        </w:rPr>
        <w:t>not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been completed on the property for offers over $1</w:t>
      </w:r>
      <w:r w:rsidR="00D005E6">
        <w:rPr>
          <w:rFonts w:ascii="TimesNewRomanPSMT" w:eastAsia="Times New Roman" w:hAnsi="TimesNewRomanPSMT" w:cs="TimesNewRomanPSMT"/>
          <w:szCs w:val="24"/>
        </w:rPr>
        <w:t>5,001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and up to $</w:t>
      </w:r>
      <w:r w:rsidR="00D005E6">
        <w:rPr>
          <w:rFonts w:ascii="TimesNewRomanPSMT" w:eastAsia="Times New Roman" w:hAnsi="TimesNewRomanPSMT" w:cs="TimesNewRomanPSMT"/>
          <w:szCs w:val="24"/>
        </w:rPr>
        <w:t>3</w:t>
      </w:r>
      <w:r w:rsidRPr="00F05E1E">
        <w:rPr>
          <w:rFonts w:ascii="TimesNewRomanPSMT" w:eastAsia="Times New Roman" w:hAnsi="TimesNewRomanPSMT" w:cs="TimesNewRomanPSMT"/>
          <w:szCs w:val="24"/>
        </w:rPr>
        <w:t>5,000, and that an appraisal will be prepared if requested by the property owner(s).</w:t>
      </w:r>
    </w:p>
    <w:p w14:paraId="5085E8A1" w14:textId="77777777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</w:p>
    <w:p w14:paraId="22F557D8" w14:textId="0BFC72ED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  <w:r w:rsidRPr="00F05E1E">
        <w:rPr>
          <w:rFonts w:ascii="TimesNewRomanPSMT" w:eastAsia="Times New Roman" w:hAnsi="TimesNewRomanPSMT" w:cs="TimesNewRomanPSMT"/>
          <w:szCs w:val="24"/>
        </w:rPr>
        <w:t xml:space="preserve">D. </w:t>
      </w:r>
      <w:r w:rsidRPr="00F05E1E">
        <w:rPr>
          <w:rFonts w:ascii="TimesNewRomanPSMT" w:eastAsia="Times New Roman" w:hAnsi="TimesNewRomanPSMT" w:cs="TimesNewRomanPSMT"/>
          <w:szCs w:val="24"/>
        </w:rPr>
        <w:tab/>
        <w:t xml:space="preserve">Special care should be taken in the preparation of the </w:t>
      </w:r>
      <w:r w:rsidR="00E90539">
        <w:rPr>
          <w:rFonts w:ascii="TimesNewRomanPSMT" w:eastAsia="Times New Roman" w:hAnsi="TimesNewRomanPSMT" w:cs="TimesNewRomanPSMT"/>
          <w:szCs w:val="24"/>
        </w:rPr>
        <w:t xml:space="preserve">Waiver Valuation </w:t>
      </w:r>
      <w:r w:rsidR="00A345A4" w:rsidRPr="00F05E1E">
        <w:rPr>
          <w:rFonts w:ascii="TimesNewRomanPSMT" w:eastAsia="Times New Roman" w:hAnsi="TimesNewRomanPSMT" w:cs="TimesNewRomanPSMT"/>
          <w:szCs w:val="24"/>
        </w:rPr>
        <w:t>as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no review is mandated, the preparer needs to </w:t>
      </w:r>
      <w:r w:rsidR="00D005E6">
        <w:rPr>
          <w:rFonts w:ascii="TimesNewRomanPSMT" w:eastAsia="Times New Roman" w:hAnsi="TimesNewRomanPSMT" w:cs="TimesNewRomanPSMT"/>
          <w:szCs w:val="24"/>
        </w:rPr>
        <w:t>ensure</w:t>
      </w:r>
      <w:r w:rsidR="00D005E6" w:rsidRPr="00F05E1E">
        <w:rPr>
          <w:rFonts w:ascii="TimesNewRomanPSMT" w:eastAsia="Times New Roman" w:hAnsi="TimesNewRomanPSMT" w:cs="TimesNewRomanPSMT"/>
          <w:szCs w:val="24"/>
        </w:rPr>
        <w:t xml:space="preserve"> </w:t>
      </w:r>
      <w:r w:rsidRPr="00F05E1E">
        <w:rPr>
          <w:rFonts w:ascii="TimesNewRomanPSMT" w:eastAsia="Times New Roman" w:hAnsi="TimesNewRomanPSMT" w:cs="TimesNewRomanPSMT"/>
          <w:szCs w:val="24"/>
        </w:rPr>
        <w:t>that the</w:t>
      </w:r>
      <w:r w:rsidR="003F1FAE">
        <w:rPr>
          <w:rFonts w:ascii="TimesNewRomanPSMT" w:eastAsia="Times New Roman" w:hAnsi="TimesNewRomanPSMT" w:cs="TimesNewRomanPSMT"/>
          <w:szCs w:val="24"/>
        </w:rPr>
        <w:t xml:space="preserve"> </w:t>
      </w:r>
      <w:r w:rsidRPr="00F05E1E">
        <w:rPr>
          <w:rFonts w:ascii="TimesNewRomanPSMT" w:eastAsia="Times New Roman" w:hAnsi="TimesNewRomanPSMT" w:cs="TimesNewRomanPSMT"/>
          <w:szCs w:val="24"/>
        </w:rPr>
        <w:t>compensation is fair and that all the calculations are correct.</w:t>
      </w:r>
    </w:p>
    <w:p w14:paraId="3937BC15" w14:textId="77777777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eastAsia="Times New Roman" w:hAnsi="TimesNewRomanPSMT" w:cs="TimesNewRomanPSMT"/>
          <w:szCs w:val="24"/>
        </w:rPr>
      </w:pPr>
    </w:p>
    <w:p w14:paraId="2A373777" w14:textId="77777777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  <w:u w:val="single"/>
        </w:rPr>
      </w:pPr>
      <w:r w:rsidRPr="00F05E1E">
        <w:rPr>
          <w:rFonts w:ascii="TimesNewRomanPSMT" w:eastAsia="Times New Roman" w:hAnsi="TimesNewRomanPSMT" w:cs="TimesNewRomanPSMT"/>
          <w:szCs w:val="24"/>
          <w:u w:val="single"/>
        </w:rPr>
        <w:t>Procedures</w:t>
      </w:r>
    </w:p>
    <w:p w14:paraId="23578ECC" w14:textId="1581CA96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  <w:r w:rsidRPr="00F05E1E">
        <w:rPr>
          <w:rFonts w:ascii="TimesNewRomanPSMT" w:eastAsia="Times New Roman" w:hAnsi="TimesNewRomanPSMT" w:cs="TimesNewRomanPSMT"/>
          <w:szCs w:val="24"/>
        </w:rPr>
        <w:t>A.</w:t>
      </w:r>
      <w:r w:rsidRPr="00F05E1E">
        <w:rPr>
          <w:rFonts w:ascii="TimesNewRomanPSMT" w:eastAsia="Times New Roman" w:hAnsi="TimesNewRomanPSMT" w:cs="TimesNewRomanPSMT"/>
          <w:szCs w:val="24"/>
        </w:rPr>
        <w:tab/>
      </w:r>
      <w:r w:rsidR="00A54F48" w:rsidRPr="00F05E1E">
        <w:rPr>
          <w:rFonts w:ascii="TimesNewRomanPSMT" w:eastAsia="Times New Roman" w:hAnsi="TimesNewRomanPSMT" w:cs="TimesNewRomanPSMT"/>
          <w:szCs w:val="24"/>
        </w:rPr>
        <w:t>A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</w:t>
      </w:r>
      <w:r w:rsidR="00E90539">
        <w:rPr>
          <w:rFonts w:ascii="TimesNewRomanPSMT" w:eastAsia="Times New Roman" w:hAnsi="TimesNewRomanPSMT" w:cs="TimesNewRomanPSMT"/>
          <w:szCs w:val="24"/>
        </w:rPr>
        <w:t>Waiver Valuation</w:t>
      </w:r>
      <w:r w:rsidR="00945678">
        <w:rPr>
          <w:rFonts w:ascii="TimesNewRomanPSMT" w:eastAsia="Times New Roman" w:hAnsi="TimesNewRomanPSMT" w:cs="TimesNewRomanPSMT"/>
          <w:szCs w:val="24"/>
        </w:rPr>
        <w:t xml:space="preserve"> 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is prepared using </w:t>
      </w:r>
      <w:r w:rsidR="00945678">
        <w:rPr>
          <w:rFonts w:ascii="TimesNewRomanPSMT" w:eastAsia="Times New Roman" w:hAnsi="TimesNewRomanPSMT" w:cs="TimesNewRomanPSMT"/>
          <w:szCs w:val="24"/>
        </w:rPr>
        <w:t xml:space="preserve">comparable sales </w:t>
      </w:r>
      <w:r w:rsidR="00826926">
        <w:rPr>
          <w:rFonts w:ascii="TimesNewRomanPSMT" w:eastAsia="Times New Roman" w:hAnsi="TimesNewRomanPSMT" w:cs="TimesNewRomanPSMT"/>
          <w:szCs w:val="24"/>
        </w:rPr>
        <w:t xml:space="preserve">found </w:t>
      </w:r>
      <w:r w:rsidR="00E90539">
        <w:rPr>
          <w:rFonts w:ascii="TimesNewRomanPSMT" w:eastAsia="Times New Roman" w:hAnsi="TimesNewRomanPSMT" w:cs="TimesNewRomanPSMT"/>
          <w:szCs w:val="24"/>
        </w:rPr>
        <w:t xml:space="preserve">and verified </w:t>
      </w:r>
      <w:r w:rsidR="00826926">
        <w:rPr>
          <w:rFonts w:ascii="TimesNewRomanPSMT" w:eastAsia="Times New Roman" w:hAnsi="TimesNewRomanPSMT" w:cs="TimesNewRomanPSMT"/>
          <w:szCs w:val="24"/>
        </w:rPr>
        <w:t>at the time of preparation.</w:t>
      </w:r>
    </w:p>
    <w:p w14:paraId="710DF548" w14:textId="77777777" w:rsidR="00F05E1E" w:rsidRPr="00F05E1E" w:rsidRDefault="00F05E1E" w:rsidP="00F05E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</w:p>
    <w:p w14:paraId="58159438" w14:textId="3E1DF083" w:rsidR="00F05E1E" w:rsidRDefault="00F05E1E" w:rsidP="0094567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  <w:r w:rsidRPr="00F05E1E">
        <w:rPr>
          <w:rFonts w:ascii="TimesNewRomanPSMT" w:eastAsia="Times New Roman" w:hAnsi="TimesNewRomanPSMT" w:cs="TimesNewRomanPSMT"/>
          <w:szCs w:val="24"/>
        </w:rPr>
        <w:t>B.</w:t>
      </w:r>
      <w:r w:rsidRPr="00F05E1E">
        <w:rPr>
          <w:rFonts w:ascii="TimesNewRomanPSMT" w:eastAsia="Times New Roman" w:hAnsi="TimesNewRomanPSMT" w:cs="TimesNewRomanPSMT"/>
          <w:szCs w:val="24"/>
        </w:rPr>
        <w:tab/>
        <w:t xml:space="preserve">The </w:t>
      </w:r>
      <w:r w:rsidR="003F1FAE">
        <w:rPr>
          <w:rFonts w:ascii="TimesNewRomanPSMT" w:eastAsia="Times New Roman" w:hAnsi="TimesNewRomanPSMT" w:cs="TimesNewRomanPSMT"/>
          <w:szCs w:val="24"/>
        </w:rPr>
        <w:t>Waiver Valuation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is </w:t>
      </w:r>
      <w:r w:rsidR="00845ECD">
        <w:rPr>
          <w:rFonts w:ascii="TimesNewRomanPSMT" w:eastAsia="Times New Roman" w:hAnsi="TimesNewRomanPSMT" w:cs="TimesNewRomanPSMT"/>
          <w:szCs w:val="24"/>
        </w:rPr>
        <w:t>approv</w:t>
      </w:r>
      <w:r w:rsidR="000C7A44">
        <w:rPr>
          <w:rFonts w:ascii="TimesNewRomanPSMT" w:eastAsia="Times New Roman" w:hAnsi="TimesNewRomanPSMT" w:cs="TimesNewRomanPSMT"/>
          <w:szCs w:val="24"/>
        </w:rPr>
        <w:t>ed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</w:t>
      </w:r>
      <w:r w:rsidR="00845ECD">
        <w:rPr>
          <w:rFonts w:ascii="TimesNewRomanPSMT" w:eastAsia="Times New Roman" w:hAnsi="TimesNewRomanPSMT" w:cs="TimesNewRomanPSMT"/>
          <w:szCs w:val="24"/>
        </w:rPr>
        <w:t>by</w:t>
      </w:r>
      <w:r w:rsidRPr="00F05E1E">
        <w:rPr>
          <w:rFonts w:ascii="TimesNewRomanPSMT" w:eastAsia="Times New Roman" w:hAnsi="TimesNewRomanPSMT" w:cs="TimesNewRomanPSMT"/>
          <w:szCs w:val="24"/>
        </w:rPr>
        <w:t xml:space="preserve"> the</w:t>
      </w:r>
      <w:r w:rsidR="00945678">
        <w:rPr>
          <w:rFonts w:ascii="TimesNewRomanPSMT" w:eastAsia="Times New Roman" w:hAnsi="TimesNewRomanPSMT" w:cs="TimesNewRomanPSMT"/>
          <w:szCs w:val="24"/>
        </w:rPr>
        <w:t xml:space="preserve"> </w:t>
      </w:r>
      <w:r w:rsidR="001E2955">
        <w:rPr>
          <w:rFonts w:ascii="TimesNewRomanPSMT" w:eastAsia="Times New Roman" w:hAnsi="TimesNewRomanPSMT" w:cs="TimesNewRomanPSMT"/>
          <w:szCs w:val="24"/>
        </w:rPr>
        <w:t>Agency staff</w:t>
      </w:r>
      <w:r w:rsidR="00845ECD">
        <w:rPr>
          <w:rFonts w:ascii="TimesNewRomanPSMT" w:eastAsia="Times New Roman" w:hAnsi="TimesNewRomanPSMT" w:cs="TimesNewRomanPSMT"/>
          <w:szCs w:val="24"/>
        </w:rPr>
        <w:t xml:space="preserve"> listed under Program Administration within these </w:t>
      </w:r>
      <w:r w:rsidR="00C36A57">
        <w:rPr>
          <w:rFonts w:ascii="TimesNewRomanPSMT" w:eastAsia="Times New Roman" w:hAnsi="TimesNewRomanPSMT" w:cs="TimesNewRomanPSMT"/>
          <w:szCs w:val="24"/>
        </w:rPr>
        <w:t>Right of Way Procedures</w:t>
      </w:r>
      <w:r w:rsidR="00845ECD">
        <w:rPr>
          <w:rFonts w:ascii="TimesNewRomanPSMT" w:eastAsia="Times New Roman" w:hAnsi="TimesNewRomanPSMT" w:cs="TimesNewRomanPSMT"/>
          <w:szCs w:val="24"/>
        </w:rPr>
        <w:t xml:space="preserve">. </w:t>
      </w:r>
      <w:r w:rsidR="00A345A4">
        <w:rPr>
          <w:rFonts w:ascii="TimesNewRomanPSMT" w:eastAsia="Times New Roman" w:hAnsi="TimesNewRomanPSMT" w:cs="TimesNewRomanPSMT"/>
          <w:szCs w:val="24"/>
        </w:rPr>
        <w:t>Upon signature</w:t>
      </w:r>
      <w:r w:rsidR="003F1FAE">
        <w:rPr>
          <w:rFonts w:ascii="TimesNewRomanPSMT" w:eastAsia="Times New Roman" w:hAnsi="TimesNewRomanPSMT" w:cs="TimesNewRomanPSMT"/>
          <w:szCs w:val="24"/>
        </w:rPr>
        <w:t>,</w:t>
      </w:r>
      <w:r w:rsidR="00A345A4">
        <w:rPr>
          <w:rFonts w:ascii="TimesNewRomanPSMT" w:eastAsia="Times New Roman" w:hAnsi="TimesNewRomanPSMT" w:cs="TimesNewRomanPSMT"/>
          <w:szCs w:val="24"/>
        </w:rPr>
        <w:t xml:space="preserve"> a</w:t>
      </w:r>
      <w:r w:rsidR="003D2E40">
        <w:rPr>
          <w:rFonts w:ascii="TimesNewRomanPSMT" w:eastAsia="Times New Roman" w:hAnsi="TimesNewRomanPSMT" w:cs="TimesNewRomanPSMT"/>
          <w:szCs w:val="24"/>
        </w:rPr>
        <w:t xml:space="preserve">n </w:t>
      </w:r>
      <w:r w:rsidR="00A345A4">
        <w:rPr>
          <w:rFonts w:ascii="TimesNewRomanPSMT" w:eastAsia="Times New Roman" w:hAnsi="TimesNewRomanPSMT" w:cs="TimesNewRomanPSMT"/>
          <w:szCs w:val="24"/>
        </w:rPr>
        <w:t>offer to the property owner(s) is authorized</w:t>
      </w:r>
      <w:r w:rsidR="00093C77">
        <w:rPr>
          <w:rFonts w:ascii="TimesNewRomanPSMT" w:eastAsia="Times New Roman" w:hAnsi="TimesNewRomanPSMT" w:cs="TimesNewRomanPSMT"/>
          <w:szCs w:val="24"/>
        </w:rPr>
        <w:t xml:space="preserve"> once the local agency coordinator has completed a Spot Check for the project.</w:t>
      </w:r>
    </w:p>
    <w:p w14:paraId="0C1938D3" w14:textId="3EA5BE5C" w:rsidR="008B14F7" w:rsidRDefault="008B14F7" w:rsidP="0094567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</w:p>
    <w:p w14:paraId="7784A2BD" w14:textId="36642C44" w:rsidR="008B14F7" w:rsidRPr="00F05E1E" w:rsidRDefault="008B14F7" w:rsidP="0094567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NewRomanPSMT" w:eastAsia="Times New Roman" w:hAnsi="TimesNewRomanPSMT" w:cs="TimesNewRomanPSMT"/>
          <w:szCs w:val="24"/>
        </w:rPr>
      </w:pPr>
      <w:r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MINIMUM PAYMENT POLICY, IF APPLICABLE."/>
              <w:format w:val="UPPERCASE"/>
            </w:textInput>
          </w:ffData>
        </w:fldChar>
      </w:r>
      <w:r>
        <w:rPr>
          <w:highlight w:val="darkGray"/>
        </w:rPr>
        <w:instrText xml:space="preserve"> FORMTEXT </w:instrText>
      </w:r>
      <w:r>
        <w:rPr>
          <w:highlight w:val="darkGray"/>
        </w:rPr>
      </w:r>
      <w:r>
        <w:rPr>
          <w:highlight w:val="darkGray"/>
        </w:rPr>
        <w:fldChar w:fldCharType="separate"/>
      </w:r>
      <w:r>
        <w:rPr>
          <w:noProof/>
          <w:highlight w:val="darkGray"/>
        </w:rPr>
        <w:t>INSERT MINIMUM PAYMENT POLICY, IF APPLICABLE.</w:t>
      </w:r>
      <w:r>
        <w:rPr>
          <w:highlight w:val="darkGray"/>
        </w:rPr>
        <w:fldChar w:fldCharType="end"/>
      </w:r>
    </w:p>
    <w:p w14:paraId="402F0C7F" w14:textId="77777777" w:rsidR="00F05E1E" w:rsidRPr="00F30617" w:rsidRDefault="00F05E1E" w:rsidP="00F05E1E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F05E1E" w:rsidRPr="00F30617" w14:paraId="51AC7D6D" w14:textId="77777777" w:rsidTr="00D0627F">
        <w:tc>
          <w:tcPr>
            <w:tcW w:w="4576" w:type="dxa"/>
            <w:tcBorders>
              <w:top w:val="single" w:sz="4" w:space="0" w:color="auto"/>
            </w:tcBorders>
          </w:tcPr>
          <w:p w14:paraId="67FF3C7A" w14:textId="77777777" w:rsidR="00F05E1E" w:rsidRPr="00F30617" w:rsidRDefault="00F05E1E" w:rsidP="00D0627F">
            <w:pPr>
              <w:pStyle w:val="Appendix"/>
              <w:spacing w:before="0" w:line="240" w:lineRule="auto"/>
            </w:pPr>
            <w:r w:rsidRPr="00F30617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&amp; TITLE OF THE AGENCY'S APPROVING AUTHORITY"/>
                    <w:format w:val="UPPERCASE"/>
                  </w:textInput>
                </w:ffData>
              </w:fldChar>
            </w:r>
            <w:r w:rsidRPr="00F30617">
              <w:rPr>
                <w:highlight w:val="darkGray"/>
              </w:rPr>
              <w:instrText xml:space="preserve"> FORMTEXT </w:instrText>
            </w:r>
            <w:r w:rsidRPr="00F30617">
              <w:rPr>
                <w:highlight w:val="darkGray"/>
              </w:rPr>
            </w:r>
            <w:r w:rsidRPr="00F30617">
              <w:rPr>
                <w:highlight w:val="darkGray"/>
              </w:rPr>
              <w:fldChar w:fldCharType="separate"/>
            </w:r>
            <w:r w:rsidRPr="00F30617">
              <w:rPr>
                <w:noProof/>
                <w:highlight w:val="darkGray"/>
              </w:rPr>
              <w:t>INSERT NAME &amp; TITLE OF THE AGENCY'S APPROVING AUTHORITY</w:t>
            </w:r>
            <w:r w:rsidRPr="00F30617">
              <w:rPr>
                <w:highlight w:val="darkGray"/>
              </w:rPr>
              <w:fldChar w:fldCharType="end"/>
            </w:r>
          </w:p>
        </w:tc>
        <w:tc>
          <w:tcPr>
            <w:tcW w:w="1144" w:type="dxa"/>
          </w:tcPr>
          <w:p w14:paraId="45BFF414" w14:textId="77777777" w:rsidR="00F05E1E" w:rsidRPr="00F30617" w:rsidRDefault="00F05E1E" w:rsidP="00D0627F">
            <w:pPr>
              <w:pStyle w:val="Appendix"/>
              <w:spacing w:before="0"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70038259" w14:textId="77777777" w:rsidR="00F05E1E" w:rsidRPr="00F30617" w:rsidRDefault="00F05E1E" w:rsidP="00D0627F">
            <w:pPr>
              <w:pStyle w:val="Appendix"/>
              <w:spacing w:before="0" w:line="240" w:lineRule="auto"/>
            </w:pPr>
            <w:r w:rsidRPr="00F30617">
              <w:t>Date</w:t>
            </w:r>
          </w:p>
        </w:tc>
      </w:tr>
    </w:tbl>
    <w:p w14:paraId="6154AA6B" w14:textId="77777777" w:rsidR="00F05E1E" w:rsidRPr="00F30617" w:rsidRDefault="00F05E1E" w:rsidP="00F05E1E">
      <w:pPr>
        <w:pStyle w:val="Appendix"/>
        <w:spacing w:line="240" w:lineRule="auto"/>
      </w:pPr>
    </w:p>
    <w:p w14:paraId="081AB353" w14:textId="77777777" w:rsidR="00F05E1E" w:rsidRPr="00F30617" w:rsidRDefault="00F05E1E" w:rsidP="00F05E1E">
      <w:pPr>
        <w:pStyle w:val="Appendix"/>
        <w:spacing w:line="240" w:lineRule="auto"/>
        <w:rPr>
          <w:b/>
        </w:rPr>
      </w:pPr>
      <w:r w:rsidRPr="00F30617">
        <w:rPr>
          <w:b/>
        </w:rPr>
        <w:t>Washington State Department of Transportation</w:t>
      </w:r>
    </w:p>
    <w:p w14:paraId="035E3293" w14:textId="77777777" w:rsidR="00F05E1E" w:rsidRPr="00F30617" w:rsidRDefault="00F05E1E" w:rsidP="00F05E1E">
      <w:pPr>
        <w:pStyle w:val="Appendix"/>
        <w:spacing w:line="240" w:lineRule="auto"/>
      </w:pPr>
      <w:r w:rsidRPr="00F30617">
        <w:t>Approved By:</w:t>
      </w:r>
    </w:p>
    <w:p w14:paraId="1C83BAB2" w14:textId="78C440E7" w:rsidR="00F05E1E" w:rsidRDefault="00F05E1E" w:rsidP="00F05E1E">
      <w:pPr>
        <w:pStyle w:val="Appendix"/>
        <w:spacing w:line="240" w:lineRule="auto"/>
      </w:pPr>
    </w:p>
    <w:p w14:paraId="1BFAE444" w14:textId="77777777" w:rsidR="00F05E1E" w:rsidRPr="00F30617" w:rsidRDefault="00F05E1E" w:rsidP="00F05E1E">
      <w:pPr>
        <w:pStyle w:val="Appendix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F05E1E" w:rsidRPr="00F30617" w14:paraId="6AE49257" w14:textId="77777777" w:rsidTr="00D0627F">
        <w:tc>
          <w:tcPr>
            <w:tcW w:w="4576" w:type="dxa"/>
            <w:tcBorders>
              <w:top w:val="single" w:sz="4" w:space="0" w:color="auto"/>
            </w:tcBorders>
          </w:tcPr>
          <w:p w14:paraId="049E0E3E" w14:textId="77777777" w:rsidR="00F05E1E" w:rsidRPr="00F30617" w:rsidRDefault="00F05E1E" w:rsidP="00D0627F">
            <w:pPr>
              <w:pStyle w:val="Appendix"/>
              <w:spacing w:before="0" w:line="240" w:lineRule="auto"/>
            </w:pPr>
            <w:r w:rsidRPr="00F30617">
              <w:t>Local Programs Right of Way Manager</w:t>
            </w:r>
          </w:p>
        </w:tc>
        <w:tc>
          <w:tcPr>
            <w:tcW w:w="1144" w:type="dxa"/>
          </w:tcPr>
          <w:p w14:paraId="3E951041" w14:textId="77777777" w:rsidR="00F05E1E" w:rsidRPr="00F30617" w:rsidRDefault="00F05E1E" w:rsidP="00D0627F">
            <w:pPr>
              <w:pStyle w:val="Appendix"/>
              <w:spacing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779D5C23" w14:textId="77777777" w:rsidR="00F05E1E" w:rsidRPr="00F30617" w:rsidRDefault="00F05E1E" w:rsidP="00D0627F">
            <w:pPr>
              <w:pStyle w:val="Appendix"/>
              <w:spacing w:before="0" w:line="240" w:lineRule="auto"/>
            </w:pPr>
            <w:r w:rsidRPr="00F30617">
              <w:t>Date</w:t>
            </w:r>
          </w:p>
        </w:tc>
      </w:tr>
    </w:tbl>
    <w:p w14:paraId="0FEEA5A7" w14:textId="77777777" w:rsidR="00620FBC" w:rsidRPr="00F30617" w:rsidRDefault="00620FBC" w:rsidP="00620FBC">
      <w:pPr>
        <w:pStyle w:val="Appendix"/>
        <w:spacing w:line="240" w:lineRule="auto"/>
      </w:pPr>
    </w:p>
    <w:sectPr w:rsidR="00620FBC" w:rsidRPr="00F30617" w:rsidSect="00A54154">
      <w:footerReference w:type="default" r:id="rId13"/>
      <w:pgSz w:w="12240" w:h="15840"/>
      <w:pgMar w:top="99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A4EC" w14:textId="77777777" w:rsidR="0070310D" w:rsidRDefault="0070310D" w:rsidP="0072745D">
      <w:pPr>
        <w:spacing w:after="0" w:line="240" w:lineRule="auto"/>
      </w:pPr>
      <w:r>
        <w:separator/>
      </w:r>
    </w:p>
  </w:endnote>
  <w:endnote w:type="continuationSeparator" w:id="0">
    <w:p w14:paraId="71F49804" w14:textId="77777777" w:rsidR="0070310D" w:rsidRDefault="0070310D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E081" w14:textId="4F54FAE9" w:rsidR="00510743" w:rsidRPr="002707BD" w:rsidRDefault="00510743" w:rsidP="0072745D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bCs/>
        <w:iCs/>
        <w:sz w:val="16"/>
        <w:szCs w:val="16"/>
      </w:rPr>
    </w:pPr>
    <w:r w:rsidRPr="002707BD">
      <w:rPr>
        <w:bCs/>
        <w:iCs/>
        <w:sz w:val="16"/>
        <w:szCs w:val="16"/>
      </w:rPr>
      <w:t>LPA-001</w:t>
    </w:r>
  </w:p>
  <w:p w14:paraId="2E5F992D" w14:textId="58EAF34B" w:rsidR="009C1B6D" w:rsidRPr="002707BD" w:rsidRDefault="00510743" w:rsidP="0072745D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bCs/>
        <w:iCs/>
        <w:sz w:val="16"/>
        <w:szCs w:val="16"/>
      </w:rPr>
    </w:pPr>
    <w:r w:rsidRPr="002707BD">
      <w:rPr>
        <w:bCs/>
        <w:iCs/>
        <w:sz w:val="16"/>
        <w:szCs w:val="16"/>
      </w:rPr>
      <w:t xml:space="preserve">Rev. </w:t>
    </w:r>
    <w:r w:rsidR="0067355F">
      <w:rPr>
        <w:bCs/>
        <w:iCs/>
        <w:sz w:val="16"/>
        <w:szCs w:val="16"/>
      </w:rPr>
      <w:t>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0232" w14:textId="77777777" w:rsidR="0070310D" w:rsidRDefault="0070310D" w:rsidP="0072745D">
      <w:pPr>
        <w:spacing w:after="0" w:line="240" w:lineRule="auto"/>
      </w:pPr>
      <w:r>
        <w:separator/>
      </w:r>
    </w:p>
  </w:footnote>
  <w:footnote w:type="continuationSeparator" w:id="0">
    <w:p w14:paraId="738EA63E" w14:textId="77777777" w:rsidR="0070310D" w:rsidRDefault="0070310D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82C"/>
    <w:multiLevelType w:val="hybridMultilevel"/>
    <w:tmpl w:val="E286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44D2"/>
    <w:multiLevelType w:val="hybridMultilevel"/>
    <w:tmpl w:val="8D30F4DC"/>
    <w:lvl w:ilvl="0" w:tplc="6464E872">
      <w:start w:val="1"/>
      <w:numFmt w:val="decimal"/>
      <w:pStyle w:val="ListParagraph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348"/>
    <w:multiLevelType w:val="hybridMultilevel"/>
    <w:tmpl w:val="1D74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5DD4"/>
    <w:multiLevelType w:val="hybridMultilevel"/>
    <w:tmpl w:val="A61AA85C"/>
    <w:lvl w:ilvl="0" w:tplc="683A0CF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45484D"/>
    <w:multiLevelType w:val="hybridMultilevel"/>
    <w:tmpl w:val="D3D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AE6352"/>
    <w:multiLevelType w:val="hybridMultilevel"/>
    <w:tmpl w:val="FA3211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9287D"/>
    <w:multiLevelType w:val="hybridMultilevel"/>
    <w:tmpl w:val="E66EB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911C9"/>
    <w:multiLevelType w:val="hybridMultilevel"/>
    <w:tmpl w:val="B1467B6C"/>
    <w:lvl w:ilvl="0" w:tplc="179E772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C540C"/>
    <w:multiLevelType w:val="hybridMultilevel"/>
    <w:tmpl w:val="C8587780"/>
    <w:lvl w:ilvl="0" w:tplc="9C8AED8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BB5E54"/>
    <w:multiLevelType w:val="hybridMultilevel"/>
    <w:tmpl w:val="1C068C7A"/>
    <w:lvl w:ilvl="0" w:tplc="A4364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7" w15:restartNumberingAfterBreak="0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860043">
    <w:abstractNumId w:val="33"/>
  </w:num>
  <w:num w:numId="2" w16cid:durableId="487597545">
    <w:abstractNumId w:val="18"/>
  </w:num>
  <w:num w:numId="3" w16cid:durableId="193615588">
    <w:abstractNumId w:val="19"/>
  </w:num>
  <w:num w:numId="4" w16cid:durableId="532772699">
    <w:abstractNumId w:val="6"/>
  </w:num>
  <w:num w:numId="5" w16cid:durableId="1823765210">
    <w:abstractNumId w:val="38"/>
  </w:num>
  <w:num w:numId="6" w16cid:durableId="1540049509">
    <w:abstractNumId w:val="8"/>
  </w:num>
  <w:num w:numId="7" w16cid:durableId="796534757">
    <w:abstractNumId w:val="36"/>
  </w:num>
  <w:num w:numId="8" w16cid:durableId="11504386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9445980">
    <w:abstractNumId w:val="7"/>
  </w:num>
  <w:num w:numId="10" w16cid:durableId="1944800151">
    <w:abstractNumId w:val="12"/>
  </w:num>
  <w:num w:numId="11" w16cid:durableId="1953053032">
    <w:abstractNumId w:val="9"/>
  </w:num>
  <w:num w:numId="12" w16cid:durableId="1329553419">
    <w:abstractNumId w:val="20"/>
  </w:num>
  <w:num w:numId="13" w16cid:durableId="611982438">
    <w:abstractNumId w:val="32"/>
  </w:num>
  <w:num w:numId="14" w16cid:durableId="1569730553">
    <w:abstractNumId w:val="5"/>
  </w:num>
  <w:num w:numId="15" w16cid:durableId="333922085">
    <w:abstractNumId w:val="14"/>
  </w:num>
  <w:num w:numId="16" w16cid:durableId="216598914">
    <w:abstractNumId w:val="34"/>
  </w:num>
  <w:num w:numId="17" w16cid:durableId="1732535767">
    <w:abstractNumId w:val="17"/>
  </w:num>
  <w:num w:numId="18" w16cid:durableId="1998655353">
    <w:abstractNumId w:val="39"/>
  </w:num>
  <w:num w:numId="19" w16cid:durableId="408775903">
    <w:abstractNumId w:val="31"/>
  </w:num>
  <w:num w:numId="20" w16cid:durableId="1965967013">
    <w:abstractNumId w:val="23"/>
  </w:num>
  <w:num w:numId="21" w16cid:durableId="975915146">
    <w:abstractNumId w:val="0"/>
  </w:num>
  <w:num w:numId="22" w16cid:durableId="521434795">
    <w:abstractNumId w:val="10"/>
  </w:num>
  <w:num w:numId="23" w16cid:durableId="1375160029">
    <w:abstractNumId w:val="37"/>
  </w:num>
  <w:num w:numId="24" w16cid:durableId="560603463">
    <w:abstractNumId w:val="26"/>
  </w:num>
  <w:num w:numId="25" w16cid:durableId="1566258664">
    <w:abstractNumId w:val="30"/>
  </w:num>
  <w:num w:numId="26" w16cid:durableId="1628969769">
    <w:abstractNumId w:val="11"/>
  </w:num>
  <w:num w:numId="27" w16cid:durableId="1465150811">
    <w:abstractNumId w:val="22"/>
  </w:num>
  <w:num w:numId="28" w16cid:durableId="1164201829">
    <w:abstractNumId w:val="1"/>
  </w:num>
  <w:num w:numId="29" w16cid:durableId="287441336">
    <w:abstractNumId w:val="13"/>
  </w:num>
  <w:num w:numId="30" w16cid:durableId="704063710">
    <w:abstractNumId w:val="27"/>
  </w:num>
  <w:num w:numId="31" w16cid:durableId="1124421538">
    <w:abstractNumId w:val="28"/>
  </w:num>
  <w:num w:numId="32" w16cid:durableId="1235701917">
    <w:abstractNumId w:val="35"/>
  </w:num>
  <w:num w:numId="33" w16cid:durableId="808788996">
    <w:abstractNumId w:val="24"/>
  </w:num>
  <w:num w:numId="34" w16cid:durableId="1455951267">
    <w:abstractNumId w:val="3"/>
  </w:num>
  <w:num w:numId="35" w16cid:durableId="811798868">
    <w:abstractNumId w:val="21"/>
  </w:num>
  <w:num w:numId="36" w16cid:durableId="83259772">
    <w:abstractNumId w:val="2"/>
  </w:num>
  <w:num w:numId="37" w16cid:durableId="1634866853">
    <w:abstractNumId w:val="16"/>
  </w:num>
  <w:num w:numId="38" w16cid:durableId="1341199039">
    <w:abstractNumId w:val="4"/>
  </w:num>
  <w:num w:numId="39" w16cid:durableId="738333793">
    <w:abstractNumId w:val="25"/>
  </w:num>
  <w:num w:numId="40" w16cid:durableId="140119035">
    <w:abstractNumId w:val="29"/>
  </w:num>
  <w:num w:numId="41" w16cid:durableId="19948742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B6"/>
    <w:rsid w:val="00006940"/>
    <w:rsid w:val="000172A2"/>
    <w:rsid w:val="000224BD"/>
    <w:rsid w:val="00036E7D"/>
    <w:rsid w:val="00042103"/>
    <w:rsid w:val="00053DA4"/>
    <w:rsid w:val="0009181A"/>
    <w:rsid w:val="00093C77"/>
    <w:rsid w:val="000C5895"/>
    <w:rsid w:val="000C7A44"/>
    <w:rsid w:val="000D046F"/>
    <w:rsid w:val="000D30E6"/>
    <w:rsid w:val="000E04F7"/>
    <w:rsid w:val="000F020E"/>
    <w:rsid w:val="000F51E2"/>
    <w:rsid w:val="001044EC"/>
    <w:rsid w:val="001436F6"/>
    <w:rsid w:val="00154072"/>
    <w:rsid w:val="00164CB5"/>
    <w:rsid w:val="00165C31"/>
    <w:rsid w:val="00176855"/>
    <w:rsid w:val="00181A99"/>
    <w:rsid w:val="00196510"/>
    <w:rsid w:val="001A2FC3"/>
    <w:rsid w:val="001A4302"/>
    <w:rsid w:val="001B4F4C"/>
    <w:rsid w:val="001B5013"/>
    <w:rsid w:val="001C0582"/>
    <w:rsid w:val="001C61D4"/>
    <w:rsid w:val="001D31A5"/>
    <w:rsid w:val="001E2955"/>
    <w:rsid w:val="00204BCD"/>
    <w:rsid w:val="0021764E"/>
    <w:rsid w:val="002221A4"/>
    <w:rsid w:val="00240D5D"/>
    <w:rsid w:val="00252DBB"/>
    <w:rsid w:val="002534FA"/>
    <w:rsid w:val="00253603"/>
    <w:rsid w:val="00254307"/>
    <w:rsid w:val="00255504"/>
    <w:rsid w:val="002570BC"/>
    <w:rsid w:val="00262601"/>
    <w:rsid w:val="00263670"/>
    <w:rsid w:val="002707BD"/>
    <w:rsid w:val="00272356"/>
    <w:rsid w:val="00276408"/>
    <w:rsid w:val="0028268E"/>
    <w:rsid w:val="0029205F"/>
    <w:rsid w:val="00293833"/>
    <w:rsid w:val="002B4AF2"/>
    <w:rsid w:val="002B6CDB"/>
    <w:rsid w:val="002C1990"/>
    <w:rsid w:val="002D2F51"/>
    <w:rsid w:val="002F2CA2"/>
    <w:rsid w:val="00341309"/>
    <w:rsid w:val="00346717"/>
    <w:rsid w:val="003620B7"/>
    <w:rsid w:val="00371014"/>
    <w:rsid w:val="0037409F"/>
    <w:rsid w:val="00390CBB"/>
    <w:rsid w:val="003B09CC"/>
    <w:rsid w:val="003C121F"/>
    <w:rsid w:val="003D2E40"/>
    <w:rsid w:val="003D5C58"/>
    <w:rsid w:val="003F1399"/>
    <w:rsid w:val="003F1FAE"/>
    <w:rsid w:val="003F7347"/>
    <w:rsid w:val="00400619"/>
    <w:rsid w:val="00403AD2"/>
    <w:rsid w:val="00404CAC"/>
    <w:rsid w:val="00407C4C"/>
    <w:rsid w:val="0042009F"/>
    <w:rsid w:val="004335D5"/>
    <w:rsid w:val="00456C58"/>
    <w:rsid w:val="00460AE1"/>
    <w:rsid w:val="00467C8A"/>
    <w:rsid w:val="004B7DBC"/>
    <w:rsid w:val="004D2DE5"/>
    <w:rsid w:val="004F0AE8"/>
    <w:rsid w:val="00510743"/>
    <w:rsid w:val="00520427"/>
    <w:rsid w:val="005424E6"/>
    <w:rsid w:val="00545F10"/>
    <w:rsid w:val="005573C3"/>
    <w:rsid w:val="00571C08"/>
    <w:rsid w:val="00576930"/>
    <w:rsid w:val="00595EFA"/>
    <w:rsid w:val="005A4003"/>
    <w:rsid w:val="005B3D54"/>
    <w:rsid w:val="005D42F2"/>
    <w:rsid w:val="005D72E7"/>
    <w:rsid w:val="005F5EA5"/>
    <w:rsid w:val="00603AFC"/>
    <w:rsid w:val="00615ED4"/>
    <w:rsid w:val="0061666E"/>
    <w:rsid w:val="00620FBC"/>
    <w:rsid w:val="0063317E"/>
    <w:rsid w:val="0063749B"/>
    <w:rsid w:val="00661B04"/>
    <w:rsid w:val="00672A59"/>
    <w:rsid w:val="0067355F"/>
    <w:rsid w:val="00687B46"/>
    <w:rsid w:val="00696FA0"/>
    <w:rsid w:val="006A1AE8"/>
    <w:rsid w:val="006A4B2D"/>
    <w:rsid w:val="006B1789"/>
    <w:rsid w:val="006B53D3"/>
    <w:rsid w:val="006D5022"/>
    <w:rsid w:val="006E20D2"/>
    <w:rsid w:val="006E42C4"/>
    <w:rsid w:val="006E50B8"/>
    <w:rsid w:val="006F59FA"/>
    <w:rsid w:val="00701171"/>
    <w:rsid w:val="0070310D"/>
    <w:rsid w:val="00703E63"/>
    <w:rsid w:val="00716E71"/>
    <w:rsid w:val="00720D3D"/>
    <w:rsid w:val="0072745D"/>
    <w:rsid w:val="007330FB"/>
    <w:rsid w:val="00754C72"/>
    <w:rsid w:val="00762736"/>
    <w:rsid w:val="00767CBC"/>
    <w:rsid w:val="007719ED"/>
    <w:rsid w:val="007738BA"/>
    <w:rsid w:val="00776A0C"/>
    <w:rsid w:val="00777BA8"/>
    <w:rsid w:val="00784C87"/>
    <w:rsid w:val="00787C0C"/>
    <w:rsid w:val="00794777"/>
    <w:rsid w:val="007A0133"/>
    <w:rsid w:val="007B0C79"/>
    <w:rsid w:val="007B250D"/>
    <w:rsid w:val="007B5162"/>
    <w:rsid w:val="007D72BA"/>
    <w:rsid w:val="007F316B"/>
    <w:rsid w:val="007F4A20"/>
    <w:rsid w:val="00800048"/>
    <w:rsid w:val="00806BB0"/>
    <w:rsid w:val="00815FD9"/>
    <w:rsid w:val="00816EC3"/>
    <w:rsid w:val="00825133"/>
    <w:rsid w:val="00826926"/>
    <w:rsid w:val="008434A3"/>
    <w:rsid w:val="00845250"/>
    <w:rsid w:val="00845ECD"/>
    <w:rsid w:val="00851FA6"/>
    <w:rsid w:val="008544C7"/>
    <w:rsid w:val="00860750"/>
    <w:rsid w:val="00865E82"/>
    <w:rsid w:val="00886A98"/>
    <w:rsid w:val="00892B38"/>
    <w:rsid w:val="008A13FB"/>
    <w:rsid w:val="008A63B0"/>
    <w:rsid w:val="008A68CD"/>
    <w:rsid w:val="008B14F7"/>
    <w:rsid w:val="008B29EC"/>
    <w:rsid w:val="008C2D2D"/>
    <w:rsid w:val="008E23CC"/>
    <w:rsid w:val="008F0D7E"/>
    <w:rsid w:val="008F1422"/>
    <w:rsid w:val="008F4B0D"/>
    <w:rsid w:val="008F6E9D"/>
    <w:rsid w:val="008F728E"/>
    <w:rsid w:val="00900F7F"/>
    <w:rsid w:val="009111C5"/>
    <w:rsid w:val="00921608"/>
    <w:rsid w:val="00931B1A"/>
    <w:rsid w:val="00945678"/>
    <w:rsid w:val="009468A8"/>
    <w:rsid w:val="00982876"/>
    <w:rsid w:val="00983182"/>
    <w:rsid w:val="009B1C93"/>
    <w:rsid w:val="009C1B6D"/>
    <w:rsid w:val="009C395A"/>
    <w:rsid w:val="009F4A7F"/>
    <w:rsid w:val="00A02414"/>
    <w:rsid w:val="00A10A14"/>
    <w:rsid w:val="00A120D6"/>
    <w:rsid w:val="00A17675"/>
    <w:rsid w:val="00A20DF9"/>
    <w:rsid w:val="00A30D1F"/>
    <w:rsid w:val="00A345A4"/>
    <w:rsid w:val="00A350EA"/>
    <w:rsid w:val="00A438DB"/>
    <w:rsid w:val="00A44564"/>
    <w:rsid w:val="00A50864"/>
    <w:rsid w:val="00A514A2"/>
    <w:rsid w:val="00A54154"/>
    <w:rsid w:val="00A54F48"/>
    <w:rsid w:val="00A5788C"/>
    <w:rsid w:val="00A62B1B"/>
    <w:rsid w:val="00A65DE5"/>
    <w:rsid w:val="00A73545"/>
    <w:rsid w:val="00A74ECE"/>
    <w:rsid w:val="00A82A63"/>
    <w:rsid w:val="00A92277"/>
    <w:rsid w:val="00A937D3"/>
    <w:rsid w:val="00A93AA0"/>
    <w:rsid w:val="00A96625"/>
    <w:rsid w:val="00AA3BFE"/>
    <w:rsid w:val="00AB1E26"/>
    <w:rsid w:val="00AB74F7"/>
    <w:rsid w:val="00AC33C0"/>
    <w:rsid w:val="00AD748F"/>
    <w:rsid w:val="00AE6D88"/>
    <w:rsid w:val="00B02A2A"/>
    <w:rsid w:val="00B13DF7"/>
    <w:rsid w:val="00B15E2A"/>
    <w:rsid w:val="00B22327"/>
    <w:rsid w:val="00B24070"/>
    <w:rsid w:val="00B300CC"/>
    <w:rsid w:val="00B4362B"/>
    <w:rsid w:val="00B603AA"/>
    <w:rsid w:val="00B62942"/>
    <w:rsid w:val="00B805C8"/>
    <w:rsid w:val="00B87780"/>
    <w:rsid w:val="00BA1506"/>
    <w:rsid w:val="00BC14E6"/>
    <w:rsid w:val="00BD42F4"/>
    <w:rsid w:val="00BD5D7A"/>
    <w:rsid w:val="00C36A57"/>
    <w:rsid w:val="00C44662"/>
    <w:rsid w:val="00C60762"/>
    <w:rsid w:val="00C64542"/>
    <w:rsid w:val="00C650C6"/>
    <w:rsid w:val="00C81DC3"/>
    <w:rsid w:val="00C928BA"/>
    <w:rsid w:val="00CB6406"/>
    <w:rsid w:val="00CB6CB6"/>
    <w:rsid w:val="00CC502A"/>
    <w:rsid w:val="00CD131F"/>
    <w:rsid w:val="00D005E6"/>
    <w:rsid w:val="00D27713"/>
    <w:rsid w:val="00D40EB6"/>
    <w:rsid w:val="00D77595"/>
    <w:rsid w:val="00D945A0"/>
    <w:rsid w:val="00DA6A4E"/>
    <w:rsid w:val="00DA788C"/>
    <w:rsid w:val="00DB6FFB"/>
    <w:rsid w:val="00DD0B5A"/>
    <w:rsid w:val="00DD1FB1"/>
    <w:rsid w:val="00DD7B1A"/>
    <w:rsid w:val="00DE0BD5"/>
    <w:rsid w:val="00E23EF6"/>
    <w:rsid w:val="00E27E94"/>
    <w:rsid w:val="00E30C68"/>
    <w:rsid w:val="00E51F46"/>
    <w:rsid w:val="00E56593"/>
    <w:rsid w:val="00E57018"/>
    <w:rsid w:val="00E70ADA"/>
    <w:rsid w:val="00E82FEA"/>
    <w:rsid w:val="00E90539"/>
    <w:rsid w:val="00EA37EA"/>
    <w:rsid w:val="00EB64C6"/>
    <w:rsid w:val="00EC0189"/>
    <w:rsid w:val="00ED2E45"/>
    <w:rsid w:val="00ED6F78"/>
    <w:rsid w:val="00EE6FB1"/>
    <w:rsid w:val="00EE77EA"/>
    <w:rsid w:val="00EF2DB0"/>
    <w:rsid w:val="00EF35AD"/>
    <w:rsid w:val="00F04E0C"/>
    <w:rsid w:val="00F05E1E"/>
    <w:rsid w:val="00F06344"/>
    <w:rsid w:val="00F20C98"/>
    <w:rsid w:val="00F22376"/>
    <w:rsid w:val="00F30617"/>
    <w:rsid w:val="00F5338A"/>
    <w:rsid w:val="00F53A5E"/>
    <w:rsid w:val="00F557E5"/>
    <w:rsid w:val="00F56D69"/>
    <w:rsid w:val="00F6492A"/>
    <w:rsid w:val="00F66109"/>
    <w:rsid w:val="00F75B06"/>
    <w:rsid w:val="00F93E0C"/>
    <w:rsid w:val="00F943B9"/>
    <w:rsid w:val="00F94FA6"/>
    <w:rsid w:val="00FA0DFD"/>
    <w:rsid w:val="00FA6DFA"/>
    <w:rsid w:val="00FA7B49"/>
    <w:rsid w:val="00FB2C6B"/>
    <w:rsid w:val="00FC0F1F"/>
    <w:rsid w:val="00FC39B0"/>
    <w:rsid w:val="00FE5449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DEB17B"/>
  <w14:defaultImageDpi w14:val="96"/>
  <w15:docId w15:val="{07240450-AF43-495D-AF1B-67D232BF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0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sdot.wa.gov/business-wsdot/support-local-programs/local-programs-training/right-way-training-edu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dot.wa.gov/business-wsdot/support-local-programs/local-programs-training/right-way-training-education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D3FBA8E3FC47DEB4237BEE5805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A4D3-7399-4431-8CB9-7D59D1889E76}"/>
      </w:docPartPr>
      <w:docPartBody>
        <w:p w:rsidR="00874EE5" w:rsidRDefault="00F54F5E" w:rsidP="00F54F5E"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7F668C3AAA7C42B996B617FCEDEC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9FF3-71DC-47CD-817A-D0805C5CC279}"/>
      </w:docPartPr>
      <w:docPartBody>
        <w:p w:rsidR="001E7ABC" w:rsidRDefault="006519A6" w:rsidP="006519A6">
          <w:pPr>
            <w:pStyle w:val="7F668C3AAA7C42B996B617FCEDEC1AF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375AA53EAE9F4638B8128974A6A1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CAC5-0AE2-4809-846C-287E3CAD2501}"/>
      </w:docPartPr>
      <w:docPartBody>
        <w:p w:rsidR="001E7ABC" w:rsidRDefault="006519A6" w:rsidP="006519A6">
          <w:pPr>
            <w:pStyle w:val="375AA53EAE9F4638B8128974A6A12AA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ECF8A0CA41A445418E322D664E0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AAAF-B2F3-4BC7-A031-49B5ED820AAD}"/>
      </w:docPartPr>
      <w:docPartBody>
        <w:p w:rsidR="001E7ABC" w:rsidRDefault="006519A6" w:rsidP="006519A6">
          <w:pPr>
            <w:pStyle w:val="ECF8A0CA41A445418E322D664E014078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73685DDF163046D1930CBA7417AF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26E2-2BBA-4184-ABBF-5E1A3F0FF20C}"/>
      </w:docPartPr>
      <w:docPartBody>
        <w:p w:rsidR="001E7ABC" w:rsidRDefault="006519A6" w:rsidP="006519A6">
          <w:pPr>
            <w:pStyle w:val="73685DDF163046D1930CBA7417AF6CB5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15545AB2D7084EC491BE5C118AB64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141B-3BFB-47FA-9799-615580D184B0}"/>
      </w:docPartPr>
      <w:docPartBody>
        <w:p w:rsidR="001E7ABC" w:rsidRDefault="006519A6" w:rsidP="006519A6">
          <w:pPr>
            <w:pStyle w:val="15545AB2D7084EC491BE5C118AB6431E"/>
          </w:pPr>
          <w:r w:rsidRPr="009275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8DD"/>
    <w:rsid w:val="001E7ABC"/>
    <w:rsid w:val="0021281A"/>
    <w:rsid w:val="002208DD"/>
    <w:rsid w:val="002259A1"/>
    <w:rsid w:val="00336C51"/>
    <w:rsid w:val="0039392E"/>
    <w:rsid w:val="004E1974"/>
    <w:rsid w:val="005E2A6E"/>
    <w:rsid w:val="006519A6"/>
    <w:rsid w:val="006B08D7"/>
    <w:rsid w:val="007D7FE5"/>
    <w:rsid w:val="00874EE5"/>
    <w:rsid w:val="00914137"/>
    <w:rsid w:val="00937B05"/>
    <w:rsid w:val="009D7034"/>
    <w:rsid w:val="00A142BD"/>
    <w:rsid w:val="00AA2028"/>
    <w:rsid w:val="00AA5665"/>
    <w:rsid w:val="00B17EB3"/>
    <w:rsid w:val="00B3319D"/>
    <w:rsid w:val="00B71265"/>
    <w:rsid w:val="00B72C35"/>
    <w:rsid w:val="00BB7138"/>
    <w:rsid w:val="00C87D72"/>
    <w:rsid w:val="00D300C0"/>
    <w:rsid w:val="00DB7654"/>
    <w:rsid w:val="00DE746A"/>
    <w:rsid w:val="00E25D41"/>
    <w:rsid w:val="00E656A0"/>
    <w:rsid w:val="00F54F5E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7343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9A6"/>
    <w:rPr>
      <w:color w:val="808080"/>
    </w:rPr>
  </w:style>
  <w:style w:type="paragraph" w:customStyle="1" w:styleId="7F668C3AAA7C42B996B617FCEDEC1AF7">
    <w:name w:val="7F668C3AAA7C42B996B617FCEDEC1AF7"/>
    <w:rsid w:val="006519A6"/>
    <w:pPr>
      <w:spacing w:after="160" w:line="259" w:lineRule="auto"/>
    </w:pPr>
  </w:style>
  <w:style w:type="paragraph" w:customStyle="1" w:styleId="375AA53EAE9F4638B8128974A6A12AA9">
    <w:name w:val="375AA53EAE9F4638B8128974A6A12AA9"/>
    <w:rsid w:val="006519A6"/>
    <w:pPr>
      <w:spacing w:after="160" w:line="259" w:lineRule="auto"/>
    </w:pPr>
  </w:style>
  <w:style w:type="paragraph" w:customStyle="1" w:styleId="ECF8A0CA41A445418E322D664E014078">
    <w:name w:val="ECF8A0CA41A445418E322D664E014078"/>
    <w:rsid w:val="006519A6"/>
    <w:pPr>
      <w:spacing w:after="160" w:line="259" w:lineRule="auto"/>
    </w:pPr>
  </w:style>
  <w:style w:type="paragraph" w:customStyle="1" w:styleId="73685DDF163046D1930CBA7417AF6CB5">
    <w:name w:val="73685DDF163046D1930CBA7417AF6CB5"/>
    <w:rsid w:val="006519A6"/>
    <w:pPr>
      <w:spacing w:after="160" w:line="259" w:lineRule="auto"/>
    </w:pPr>
  </w:style>
  <w:style w:type="paragraph" w:customStyle="1" w:styleId="15545AB2D7084EC491BE5C118AB6431E">
    <w:name w:val="15545AB2D7084EC491BE5C118AB6431E"/>
    <w:rsid w:val="006519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B0DCBF197744926AE8C337A1F79F" ma:contentTypeVersion="0" ma:contentTypeDescription="Create a new document." ma:contentTypeScope="" ma:versionID="0fef80ce099dd688ea55c39123fcec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FED9A-F0B5-40F5-868E-ED7104A59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05E13-B7D0-4E2D-A817-2FA4E8BBB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DA608-0715-4A46-856E-667A092E4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2B2BB6-D935-4287-800D-9F47824B2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1766</Words>
  <Characters>11044</Characters>
  <Application>Microsoft Office Word</Application>
  <DocSecurity>0</DocSecurity>
  <Lines>269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Way Procedures-Local Programs</vt:lpstr>
    </vt:vector>
  </TitlesOfParts>
  <Company>WSDOT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Way Procedures-Local Programs</dc:title>
  <dc:creator>Michelle Newlean</dc:creator>
  <cp:lastModifiedBy>Newlean, Michelle</cp:lastModifiedBy>
  <cp:revision>9</cp:revision>
  <cp:lastPrinted>2015-12-30T16:20:00Z</cp:lastPrinted>
  <dcterms:created xsi:type="dcterms:W3CDTF">2024-06-07T17:39:00Z</dcterms:created>
  <dcterms:modified xsi:type="dcterms:W3CDTF">2024-06-07T17:55:00Z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0x0101007A8AB0DCBF197744926AE8C337A1F79F</vt:lpwstr>
  </property>
  <property fmtid="{D5CDD505-2E9C-101B-9397-08002B2CF9AE}" pid="3" name="GrammarlyDocumentId">
    <vt:lpwstr>6eeaee31de085974a063286da5512bccbbccb01407b6605d64626d712cc82628</vt:lpwstr>
  </property>
</Properties>
</file>