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38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3690"/>
        <w:gridCol w:w="1710"/>
        <w:gridCol w:w="6030"/>
        <w:gridCol w:w="1170"/>
        <w:gridCol w:w="2520"/>
        <w:gridCol w:w="1530"/>
        <w:gridCol w:w="2241"/>
        <w:gridCol w:w="1449"/>
        <w:gridCol w:w="1962"/>
      </w:tblGrid>
      <w:tr w:rsidR="002A18E3" w:rsidRPr="0032067F" w14:paraId="2D43CB65" w14:textId="1EF8B432" w:rsidTr="00902EF7">
        <w:trPr>
          <w:trHeight w:val="450"/>
        </w:trPr>
        <w:tc>
          <w:tcPr>
            <w:tcW w:w="1530" w:type="dxa"/>
            <w:shd w:val="clear" w:color="000000" w:fill="C5BE97"/>
            <w:noWrap/>
            <w:vAlign w:val="center"/>
            <w:hideMark/>
          </w:tcPr>
          <w:p w14:paraId="2D43CB5E" w14:textId="77777777" w:rsidR="00262841" w:rsidRPr="0032067F" w:rsidRDefault="00262841" w:rsidP="00262841">
            <w:pPr>
              <w:spacing w:after="0"/>
              <w:rPr>
                <w:b/>
              </w:rPr>
            </w:pPr>
            <w:r w:rsidRPr="0032067F">
              <w:rPr>
                <w:b/>
              </w:rPr>
              <w:t>Agency:</w:t>
            </w:r>
          </w:p>
        </w:tc>
        <w:tc>
          <w:tcPr>
            <w:tcW w:w="3690" w:type="dxa"/>
            <w:shd w:val="clear" w:color="000000" w:fill="C5BE97"/>
            <w:noWrap/>
            <w:vAlign w:val="center"/>
            <w:hideMark/>
          </w:tcPr>
          <w:p w14:paraId="2D43CB5F" w14:textId="0B586D0C" w:rsidR="00262841" w:rsidRPr="0032067F" w:rsidRDefault="004B41BA" w:rsidP="00262841">
            <w:pPr>
              <w:spacing w:after="0"/>
            </w:pPr>
            <w:r>
              <w:fldChar w:fldCharType="begin"/>
            </w:r>
            <w:r>
              <w:instrText xml:space="preserve">  </w:instrText>
            </w:r>
            <w:r>
              <w:fldChar w:fldCharType="end"/>
            </w:r>
          </w:p>
        </w:tc>
        <w:tc>
          <w:tcPr>
            <w:tcW w:w="1710" w:type="dxa"/>
            <w:shd w:val="clear" w:color="000000" w:fill="C5BE97"/>
            <w:noWrap/>
            <w:vAlign w:val="center"/>
            <w:hideMark/>
          </w:tcPr>
          <w:p w14:paraId="2D43CB61" w14:textId="1C115315" w:rsidR="00262841" w:rsidRPr="0032067F" w:rsidRDefault="00262841" w:rsidP="006876A0">
            <w:pPr>
              <w:spacing w:after="0"/>
              <w:rPr>
                <w:b/>
              </w:rPr>
            </w:pPr>
            <w:r w:rsidRPr="0032067F">
              <w:rPr>
                <w:rFonts w:eastAsia="Times New Roman" w:cs="Times New Roman"/>
                <w:b/>
                <w:bCs/>
              </w:rPr>
              <w:t>Project</w:t>
            </w:r>
            <w:r w:rsidR="006876A0">
              <w:rPr>
                <w:rFonts w:eastAsia="Times New Roman" w:cs="Times New Roman"/>
                <w:b/>
                <w:bCs/>
              </w:rPr>
              <w:t xml:space="preserve"> Title#</w:t>
            </w:r>
            <w:r w:rsidRPr="0032067F">
              <w:rPr>
                <w:rFonts w:eastAsia="Times New Roman" w:cs="Times New Roman"/>
                <w:b/>
                <w:bCs/>
              </w:rPr>
              <w:t xml:space="preserve">:   </w:t>
            </w:r>
          </w:p>
        </w:tc>
        <w:tc>
          <w:tcPr>
            <w:tcW w:w="6030" w:type="dxa"/>
            <w:shd w:val="clear" w:color="000000" w:fill="C5BE97"/>
            <w:vAlign w:val="center"/>
          </w:tcPr>
          <w:p w14:paraId="23692866" w14:textId="353DB276" w:rsidR="00262841" w:rsidRPr="0032067F" w:rsidRDefault="004B41BA" w:rsidP="00262841">
            <w:pPr>
              <w:spacing w:after="0"/>
              <w:rPr>
                <w:b/>
              </w:rPr>
            </w:pPr>
            <w:r>
              <w:rPr>
                <w:b/>
              </w:rPr>
              <w:fldChar w:fldCharType="begin"/>
            </w:r>
            <w:r>
              <w:rPr>
                <w:b/>
              </w:rPr>
              <w:instrText xml:space="preserve">  </w:instrText>
            </w:r>
            <w:r>
              <w:rPr>
                <w:b/>
              </w:rPr>
              <w:fldChar w:fldCharType="end"/>
            </w:r>
          </w:p>
        </w:tc>
        <w:tc>
          <w:tcPr>
            <w:tcW w:w="1170" w:type="dxa"/>
            <w:shd w:val="clear" w:color="000000" w:fill="C5BE97"/>
            <w:noWrap/>
            <w:vAlign w:val="center"/>
            <w:hideMark/>
          </w:tcPr>
          <w:p w14:paraId="2D43CB62" w14:textId="76582095" w:rsidR="00262841" w:rsidRPr="0032067F" w:rsidRDefault="006876A0" w:rsidP="006876A0">
            <w:pPr>
              <w:spacing w:after="0"/>
              <w:rPr>
                <w:b/>
              </w:rPr>
            </w:pPr>
            <w:r>
              <w:rPr>
                <w:b/>
              </w:rPr>
              <w:t>Fed-aid #</w:t>
            </w:r>
            <w:r w:rsidR="00902EF7">
              <w:rPr>
                <w:b/>
              </w:rPr>
              <w:t>:</w:t>
            </w:r>
          </w:p>
        </w:tc>
        <w:tc>
          <w:tcPr>
            <w:tcW w:w="2520" w:type="dxa"/>
            <w:shd w:val="clear" w:color="000000" w:fill="C5BE97"/>
            <w:vAlign w:val="center"/>
          </w:tcPr>
          <w:p w14:paraId="24FD15B3" w14:textId="7FE926BE" w:rsidR="00262841" w:rsidRPr="0032067F" w:rsidRDefault="004B41BA" w:rsidP="00262841">
            <w:pPr>
              <w:spacing w:after="0"/>
              <w:rPr>
                <w:b/>
              </w:rPr>
            </w:pPr>
            <w:r>
              <w:rPr>
                <w:b/>
              </w:rPr>
              <w:fldChar w:fldCharType="begin"/>
            </w:r>
            <w:r>
              <w:rPr>
                <w:b/>
              </w:rPr>
              <w:instrText xml:space="preserve">  </w:instrText>
            </w:r>
            <w:r>
              <w:rPr>
                <w:b/>
              </w:rPr>
              <w:fldChar w:fldCharType="end"/>
            </w:r>
          </w:p>
        </w:tc>
        <w:tc>
          <w:tcPr>
            <w:tcW w:w="1530" w:type="dxa"/>
            <w:shd w:val="clear" w:color="000000" w:fill="C5BE97"/>
            <w:vAlign w:val="center"/>
          </w:tcPr>
          <w:p w14:paraId="2D43CB63" w14:textId="32373CF6" w:rsidR="00262841" w:rsidRPr="0032067F" w:rsidRDefault="00262841" w:rsidP="006876A0">
            <w:pPr>
              <w:spacing w:after="0"/>
              <w:rPr>
                <w:b/>
              </w:rPr>
            </w:pPr>
            <w:r w:rsidRPr="0032067F">
              <w:rPr>
                <w:b/>
              </w:rPr>
              <w:t>Review</w:t>
            </w:r>
            <w:r w:rsidR="006876A0">
              <w:rPr>
                <w:b/>
              </w:rPr>
              <w:t>er</w:t>
            </w:r>
          </w:p>
        </w:tc>
        <w:tc>
          <w:tcPr>
            <w:tcW w:w="2241" w:type="dxa"/>
            <w:shd w:val="clear" w:color="000000" w:fill="C5BE97"/>
            <w:vAlign w:val="center"/>
          </w:tcPr>
          <w:p w14:paraId="073613E7" w14:textId="64C76A12" w:rsidR="00262841" w:rsidRDefault="004B41BA" w:rsidP="00262841">
            <w:pPr>
              <w:spacing w:after="0"/>
              <w:rPr>
                <w:b/>
              </w:rPr>
            </w:pPr>
            <w:r>
              <w:rPr>
                <w:b/>
              </w:rPr>
              <w:fldChar w:fldCharType="begin"/>
            </w:r>
            <w:r>
              <w:rPr>
                <w:b/>
              </w:rPr>
              <w:instrText xml:space="preserve">  </w:instrText>
            </w:r>
            <w:r>
              <w:rPr>
                <w:b/>
              </w:rPr>
              <w:fldChar w:fldCharType="end"/>
            </w:r>
          </w:p>
        </w:tc>
        <w:tc>
          <w:tcPr>
            <w:tcW w:w="1449" w:type="dxa"/>
            <w:shd w:val="clear" w:color="000000" w:fill="C5BE97"/>
            <w:noWrap/>
            <w:vAlign w:val="center"/>
            <w:hideMark/>
          </w:tcPr>
          <w:p w14:paraId="2D43CB64" w14:textId="2ECB554C" w:rsidR="00262841" w:rsidRPr="0032067F" w:rsidRDefault="00262841" w:rsidP="006876A0">
            <w:pPr>
              <w:spacing w:after="0"/>
              <w:rPr>
                <w:b/>
              </w:rPr>
            </w:pPr>
            <w:r>
              <w:rPr>
                <w:b/>
              </w:rPr>
              <w:t xml:space="preserve">Review </w:t>
            </w:r>
            <w:r w:rsidR="006876A0">
              <w:rPr>
                <w:b/>
              </w:rPr>
              <w:t>Date</w:t>
            </w:r>
            <w:r>
              <w:t>:</w:t>
            </w:r>
          </w:p>
        </w:tc>
        <w:tc>
          <w:tcPr>
            <w:tcW w:w="1962" w:type="dxa"/>
            <w:shd w:val="clear" w:color="000000" w:fill="C5BE97"/>
            <w:vAlign w:val="center"/>
          </w:tcPr>
          <w:p w14:paraId="4625AA2C" w14:textId="499404F9" w:rsidR="00262841" w:rsidRPr="00262841" w:rsidRDefault="004B41BA" w:rsidP="00262841">
            <w:pPr>
              <w:spacing w:after="0"/>
            </w:pPr>
            <w:r>
              <w:fldChar w:fldCharType="begin"/>
            </w:r>
            <w:r>
              <w:instrText xml:space="preserve">  </w:instrText>
            </w:r>
            <w:r>
              <w:fldChar w:fldCharType="end"/>
            </w:r>
          </w:p>
        </w:tc>
      </w:tr>
    </w:tbl>
    <w:p w14:paraId="498206BD" w14:textId="77777777" w:rsidR="00E069DA" w:rsidRPr="00902EF7" w:rsidRDefault="00E069DA" w:rsidP="003F7BDF">
      <w:pPr>
        <w:spacing w:after="0"/>
        <w:rPr>
          <w:sz w:val="2"/>
          <w:szCs w:val="2"/>
        </w:rPr>
      </w:pPr>
    </w:p>
    <w:tbl>
      <w:tblPr>
        <w:tblW w:w="23889" w:type="dxa"/>
        <w:tblInd w:w="-432" w:type="dxa"/>
        <w:tblLayout w:type="fixed"/>
        <w:tblLook w:val="04A0" w:firstRow="1" w:lastRow="0" w:firstColumn="1" w:lastColumn="0" w:noHBand="0" w:noVBand="1"/>
      </w:tblPr>
      <w:tblGrid>
        <w:gridCol w:w="1530"/>
        <w:gridCol w:w="2160"/>
        <w:gridCol w:w="1530"/>
        <w:gridCol w:w="720"/>
        <w:gridCol w:w="2250"/>
        <w:gridCol w:w="2070"/>
        <w:gridCol w:w="2700"/>
        <w:gridCol w:w="3150"/>
        <w:gridCol w:w="534"/>
        <w:gridCol w:w="528"/>
        <w:gridCol w:w="630"/>
        <w:gridCol w:w="1332"/>
        <w:gridCol w:w="4755"/>
      </w:tblGrid>
      <w:tr w:rsidR="00902EF7" w:rsidRPr="0032067F" w14:paraId="2D43CB82" w14:textId="77777777" w:rsidTr="00902EF7">
        <w:trPr>
          <w:cantSplit/>
          <w:trHeight w:val="79"/>
          <w:tblHeader/>
        </w:trPr>
        <w:tc>
          <w:tcPr>
            <w:tcW w:w="1530" w:type="dxa"/>
            <w:vMerge w:val="restart"/>
            <w:tcBorders>
              <w:top w:val="single" w:sz="4" w:space="0" w:color="auto"/>
              <w:left w:val="single" w:sz="4" w:space="0" w:color="auto"/>
              <w:right w:val="single" w:sz="4" w:space="0" w:color="auto"/>
            </w:tcBorders>
            <w:shd w:val="clear" w:color="auto" w:fill="auto"/>
            <w:noWrap/>
            <w:hideMark/>
          </w:tcPr>
          <w:p w14:paraId="2D43CB76" w14:textId="5F58A826" w:rsidR="00902EF7" w:rsidRPr="0032067F" w:rsidRDefault="00902EF7" w:rsidP="00E069DA">
            <w:pPr>
              <w:spacing w:after="0" w:line="240" w:lineRule="auto"/>
              <w:jc w:val="center"/>
              <w:rPr>
                <w:rFonts w:eastAsia="Times New Roman" w:cs="Times New Roman"/>
                <w:b/>
              </w:rPr>
            </w:pPr>
            <w:r w:rsidRPr="0032067F">
              <w:rPr>
                <w:rFonts w:eastAsia="Times New Roman" w:cs="Times New Roman"/>
                <w:b/>
              </w:rPr>
              <w:t>Parcel</w:t>
            </w:r>
            <w:r w:rsidR="000C511C">
              <w:rPr>
                <w:rFonts w:eastAsia="Times New Roman" w:cs="Times New Roman"/>
                <w:b/>
              </w:rPr>
              <w:t xml:space="preserve"> No.</w:t>
            </w:r>
          </w:p>
        </w:tc>
        <w:tc>
          <w:tcPr>
            <w:tcW w:w="2160" w:type="dxa"/>
            <w:vMerge w:val="restart"/>
            <w:tcBorders>
              <w:top w:val="single" w:sz="4" w:space="0" w:color="auto"/>
              <w:left w:val="nil"/>
              <w:right w:val="single" w:sz="4" w:space="0" w:color="auto"/>
            </w:tcBorders>
            <w:shd w:val="clear" w:color="auto" w:fill="auto"/>
            <w:noWrap/>
            <w:hideMark/>
          </w:tcPr>
          <w:p w14:paraId="2D43CB77" w14:textId="6737A506" w:rsidR="00902EF7" w:rsidRPr="0032067F" w:rsidRDefault="00902EF7" w:rsidP="00E069DA">
            <w:pPr>
              <w:spacing w:after="0" w:line="240" w:lineRule="auto"/>
              <w:jc w:val="center"/>
              <w:rPr>
                <w:rFonts w:eastAsia="Times New Roman" w:cs="Times New Roman"/>
                <w:b/>
              </w:rPr>
            </w:pPr>
            <w:r w:rsidRPr="0032067F">
              <w:rPr>
                <w:rFonts w:eastAsia="Times New Roman" w:cs="Times New Roman"/>
                <w:b/>
              </w:rPr>
              <w:t>Owner</w:t>
            </w:r>
            <w:r w:rsidR="000C511C">
              <w:rPr>
                <w:rFonts w:eastAsia="Times New Roman" w:cs="Times New Roman"/>
                <w:b/>
              </w:rPr>
              <w:t>/Displacee</w:t>
            </w:r>
          </w:p>
        </w:tc>
        <w:tc>
          <w:tcPr>
            <w:tcW w:w="1530" w:type="dxa"/>
            <w:vMerge w:val="restart"/>
            <w:tcBorders>
              <w:top w:val="single" w:sz="4" w:space="0" w:color="auto"/>
              <w:left w:val="nil"/>
              <w:right w:val="single" w:sz="4" w:space="0" w:color="auto"/>
            </w:tcBorders>
            <w:shd w:val="clear" w:color="auto" w:fill="auto"/>
            <w:noWrap/>
            <w:hideMark/>
          </w:tcPr>
          <w:p w14:paraId="2D43CB78" w14:textId="189A8C8C" w:rsidR="00902EF7" w:rsidRPr="0032067F" w:rsidRDefault="00902EF7" w:rsidP="00E069DA">
            <w:pPr>
              <w:spacing w:after="0" w:line="240" w:lineRule="auto"/>
              <w:jc w:val="center"/>
              <w:rPr>
                <w:rFonts w:eastAsia="Times New Roman" w:cs="Times New Roman"/>
                <w:b/>
              </w:rPr>
            </w:pPr>
            <w:r w:rsidRPr="0032067F">
              <w:rPr>
                <w:rFonts w:eastAsia="Times New Roman" w:cs="Times New Roman"/>
                <w:b/>
              </w:rPr>
              <w:t>Agent</w:t>
            </w:r>
            <w:r w:rsidR="00D872AD">
              <w:rPr>
                <w:rFonts w:eastAsia="Times New Roman" w:cs="Times New Roman"/>
                <w:b/>
              </w:rPr>
              <w:t xml:space="preserve"> &amp; Firm Name, Title &amp; Discipline</w:t>
            </w:r>
          </w:p>
        </w:tc>
        <w:tc>
          <w:tcPr>
            <w:tcW w:w="720" w:type="dxa"/>
            <w:vMerge w:val="restart"/>
            <w:tcBorders>
              <w:top w:val="single" w:sz="4" w:space="0" w:color="auto"/>
              <w:left w:val="nil"/>
              <w:bottom w:val="single" w:sz="4" w:space="0" w:color="auto"/>
              <w:right w:val="single" w:sz="4" w:space="0" w:color="auto"/>
            </w:tcBorders>
          </w:tcPr>
          <w:p w14:paraId="1E93EB4F" w14:textId="79BF81BD" w:rsidR="00902EF7" w:rsidRDefault="00902EF7" w:rsidP="007D18E6">
            <w:pPr>
              <w:spacing w:after="0" w:line="240" w:lineRule="auto"/>
              <w:jc w:val="center"/>
              <w:rPr>
                <w:rFonts w:eastAsia="Times New Roman" w:cs="Times New Roman"/>
                <w:b/>
              </w:rPr>
            </w:pPr>
            <w:r>
              <w:rPr>
                <w:rFonts w:eastAsia="Times New Roman" w:cs="Times New Roman"/>
                <w:b/>
              </w:rPr>
              <w:t xml:space="preserve">Item </w:t>
            </w:r>
          </w:p>
        </w:tc>
        <w:tc>
          <w:tcPr>
            <w:tcW w:w="2250" w:type="dxa"/>
            <w:vMerge w:val="restart"/>
            <w:tcBorders>
              <w:top w:val="single" w:sz="4" w:space="0" w:color="auto"/>
              <w:left w:val="single" w:sz="4" w:space="0" w:color="auto"/>
              <w:right w:val="single" w:sz="4" w:space="0" w:color="auto"/>
            </w:tcBorders>
            <w:shd w:val="clear" w:color="auto" w:fill="auto"/>
            <w:noWrap/>
            <w:hideMark/>
          </w:tcPr>
          <w:p w14:paraId="2D43CB79" w14:textId="72C92CDD" w:rsidR="00902EF7" w:rsidRPr="0032067F" w:rsidRDefault="00902EF7" w:rsidP="00E069DA">
            <w:pPr>
              <w:spacing w:after="0" w:line="240" w:lineRule="auto"/>
              <w:jc w:val="center"/>
              <w:rPr>
                <w:rFonts w:eastAsia="Times New Roman" w:cs="Times New Roman"/>
                <w:b/>
              </w:rPr>
            </w:pPr>
            <w:r>
              <w:rPr>
                <w:rFonts w:eastAsia="Times New Roman" w:cs="Times New Roman"/>
                <w:b/>
              </w:rPr>
              <w:t>Requirement</w:t>
            </w:r>
          </w:p>
        </w:tc>
        <w:tc>
          <w:tcPr>
            <w:tcW w:w="2070" w:type="dxa"/>
            <w:vMerge w:val="restart"/>
            <w:tcBorders>
              <w:top w:val="single" w:sz="4" w:space="0" w:color="auto"/>
              <w:left w:val="nil"/>
              <w:bottom w:val="single" w:sz="4" w:space="0" w:color="auto"/>
              <w:right w:val="single" w:sz="4" w:space="0" w:color="auto"/>
            </w:tcBorders>
          </w:tcPr>
          <w:p w14:paraId="289E0939" w14:textId="15E90276" w:rsidR="00902EF7" w:rsidRDefault="00902EF7" w:rsidP="00902EF7">
            <w:pPr>
              <w:spacing w:after="0" w:line="240" w:lineRule="auto"/>
              <w:jc w:val="center"/>
              <w:rPr>
                <w:rFonts w:eastAsia="Times New Roman" w:cs="Times New Roman"/>
                <w:b/>
              </w:rPr>
            </w:pPr>
            <w:r>
              <w:rPr>
                <w:rFonts w:eastAsia="Times New Roman" w:cs="Times New Roman"/>
                <w:b/>
              </w:rPr>
              <w:t xml:space="preserve">Affected Regulation </w:t>
            </w:r>
          </w:p>
        </w:tc>
        <w:tc>
          <w:tcPr>
            <w:tcW w:w="2700" w:type="dxa"/>
            <w:vMerge w:val="restart"/>
            <w:tcBorders>
              <w:top w:val="single" w:sz="4" w:space="0" w:color="auto"/>
              <w:left w:val="single" w:sz="4" w:space="0" w:color="auto"/>
              <w:right w:val="single" w:sz="4" w:space="0" w:color="auto"/>
            </w:tcBorders>
          </w:tcPr>
          <w:p w14:paraId="2D43CB7B" w14:textId="2F8D4278" w:rsidR="00902EF7" w:rsidRDefault="00902EF7" w:rsidP="00065910">
            <w:pPr>
              <w:spacing w:after="0" w:line="240" w:lineRule="auto"/>
              <w:jc w:val="center"/>
              <w:rPr>
                <w:rFonts w:eastAsia="Times New Roman" w:cs="Times New Roman"/>
                <w:b/>
              </w:rPr>
            </w:pPr>
            <w:r>
              <w:rPr>
                <w:rFonts w:eastAsia="Times New Roman" w:cs="Times New Roman"/>
                <w:b/>
              </w:rPr>
              <w:t>Condition</w:t>
            </w:r>
          </w:p>
        </w:tc>
        <w:tc>
          <w:tcPr>
            <w:tcW w:w="3150" w:type="dxa"/>
            <w:vMerge w:val="restart"/>
            <w:tcBorders>
              <w:top w:val="single" w:sz="4" w:space="0" w:color="auto"/>
              <w:left w:val="single" w:sz="4" w:space="0" w:color="auto"/>
              <w:right w:val="single" w:sz="4" w:space="0" w:color="auto"/>
            </w:tcBorders>
          </w:tcPr>
          <w:p w14:paraId="20288EEE" w14:textId="77777777" w:rsidR="00902EF7" w:rsidRPr="002A18E3" w:rsidRDefault="00902EF7" w:rsidP="00E069DA">
            <w:pPr>
              <w:spacing w:after="0" w:line="240" w:lineRule="auto"/>
              <w:jc w:val="center"/>
              <w:rPr>
                <w:rFonts w:eastAsia="Times New Roman" w:cs="Times New Roman"/>
                <w:b/>
                <w:color w:val="FF0000"/>
              </w:rPr>
            </w:pPr>
            <w:r>
              <w:rPr>
                <w:rFonts w:eastAsia="Times New Roman" w:cs="Times New Roman"/>
                <w:b/>
              </w:rPr>
              <w:t xml:space="preserve">Recommended / </w:t>
            </w:r>
            <w:r w:rsidRPr="006876A0">
              <w:rPr>
                <w:rFonts w:eastAsia="Times New Roman" w:cs="Times New Roman"/>
                <w:b/>
                <w:color w:val="C00000"/>
              </w:rPr>
              <w:t>Approved</w:t>
            </w:r>
          </w:p>
          <w:p w14:paraId="532C112D" w14:textId="4F0011C2" w:rsidR="00902EF7" w:rsidRDefault="00902EF7" w:rsidP="00E069DA">
            <w:pPr>
              <w:spacing w:after="0" w:line="240" w:lineRule="auto"/>
              <w:jc w:val="center"/>
              <w:rPr>
                <w:rFonts w:eastAsia="Times New Roman" w:cs="Times New Roman"/>
                <w:b/>
              </w:rPr>
            </w:pPr>
            <w:r>
              <w:rPr>
                <w:rFonts w:eastAsia="Times New Roman" w:cs="Times New Roman"/>
                <w:b/>
              </w:rPr>
              <w:t>Corrective A</w:t>
            </w:r>
            <w:r w:rsidRPr="0032067F">
              <w:rPr>
                <w:rFonts w:eastAsia="Times New Roman" w:cs="Times New Roman"/>
                <w:b/>
              </w:rPr>
              <w:t>ction</w:t>
            </w:r>
            <w:r>
              <w:rPr>
                <w:rFonts w:eastAsia="Times New Roman" w:cs="Times New Roman"/>
                <w:b/>
              </w:rPr>
              <w:t>s</w:t>
            </w:r>
          </w:p>
        </w:tc>
        <w:tc>
          <w:tcPr>
            <w:tcW w:w="1692" w:type="dxa"/>
            <w:gridSpan w:val="3"/>
            <w:tcBorders>
              <w:top w:val="single" w:sz="4" w:space="0" w:color="auto"/>
              <w:left w:val="single" w:sz="4" w:space="0" w:color="auto"/>
              <w:bottom w:val="single" w:sz="4" w:space="0" w:color="auto"/>
              <w:right w:val="single" w:sz="4" w:space="0" w:color="auto"/>
            </w:tcBorders>
          </w:tcPr>
          <w:p w14:paraId="709FB7E5" w14:textId="76A7E59C" w:rsidR="00902EF7" w:rsidRDefault="006876A0" w:rsidP="006876A0">
            <w:pPr>
              <w:spacing w:after="0" w:line="240" w:lineRule="auto"/>
              <w:jc w:val="center"/>
              <w:rPr>
                <w:rFonts w:eastAsia="Times New Roman" w:cs="Times New Roman"/>
                <w:b/>
              </w:rPr>
            </w:pPr>
            <w:r>
              <w:rPr>
                <w:rFonts w:eastAsia="Times New Roman" w:cs="Times New Roman"/>
                <w:b/>
              </w:rPr>
              <w:t>Authority level</w:t>
            </w:r>
            <w:r w:rsidR="00902EF7">
              <w:rPr>
                <w:rFonts w:eastAsia="Times New Roman" w:cs="Times New Roman"/>
                <w:b/>
              </w:rPr>
              <w:t xml:space="preserve"> </w:t>
            </w:r>
            <w:r>
              <w:rPr>
                <w:rFonts w:eastAsia="Times New Roman" w:cs="Times New Roman"/>
                <w:b/>
              </w:rPr>
              <w:t xml:space="preserve">for </w:t>
            </w:r>
            <w:r w:rsidR="00902EF7">
              <w:rPr>
                <w:rFonts w:eastAsia="Times New Roman" w:cs="Times New Roman"/>
                <w:b/>
              </w:rPr>
              <w:t>A</w:t>
            </w:r>
            <w:r>
              <w:rPr>
                <w:rFonts w:eastAsia="Times New Roman" w:cs="Times New Roman"/>
                <w:b/>
              </w:rPr>
              <w:t>pproval</w:t>
            </w:r>
            <w:r w:rsidR="00902EF7">
              <w:rPr>
                <w:rFonts w:eastAsia="Times New Roman" w:cs="Times New Roman"/>
                <w:b/>
              </w:rPr>
              <w:t>:</w:t>
            </w:r>
          </w:p>
        </w:tc>
        <w:tc>
          <w:tcPr>
            <w:tcW w:w="1332" w:type="dxa"/>
            <w:vMerge w:val="restart"/>
            <w:tcBorders>
              <w:top w:val="single" w:sz="4" w:space="0" w:color="auto"/>
              <w:left w:val="nil"/>
              <w:right w:val="single" w:sz="4" w:space="0" w:color="auto"/>
            </w:tcBorders>
          </w:tcPr>
          <w:p w14:paraId="2D43CB80" w14:textId="2ADD96CC" w:rsidR="00902EF7" w:rsidRPr="0011674B" w:rsidRDefault="00902EF7" w:rsidP="00F670C0">
            <w:pPr>
              <w:spacing w:after="0" w:line="240" w:lineRule="auto"/>
              <w:jc w:val="center"/>
              <w:rPr>
                <w:rFonts w:eastAsia="Times New Roman" w:cs="Times New Roman"/>
                <w:b/>
              </w:rPr>
            </w:pPr>
            <w:r w:rsidRPr="0011674B">
              <w:rPr>
                <w:rFonts w:eastAsia="Times New Roman" w:cs="Times New Roman"/>
                <w:b/>
              </w:rPr>
              <w:t xml:space="preserve">Date </w:t>
            </w:r>
            <w:r>
              <w:rPr>
                <w:rFonts w:eastAsia="Times New Roman" w:cs="Times New Roman"/>
                <w:b/>
              </w:rPr>
              <w:t>Resolved</w:t>
            </w:r>
          </w:p>
        </w:tc>
        <w:tc>
          <w:tcPr>
            <w:tcW w:w="4755" w:type="dxa"/>
            <w:vMerge w:val="restart"/>
            <w:tcBorders>
              <w:top w:val="single" w:sz="4" w:space="0" w:color="auto"/>
              <w:left w:val="single" w:sz="4" w:space="0" w:color="auto"/>
              <w:right w:val="single" w:sz="4" w:space="0" w:color="auto"/>
            </w:tcBorders>
            <w:shd w:val="clear" w:color="auto" w:fill="auto"/>
            <w:hideMark/>
          </w:tcPr>
          <w:p w14:paraId="055D5B04" w14:textId="32BFF1F8" w:rsidR="00902EF7" w:rsidRDefault="00902EF7" w:rsidP="00E069DA">
            <w:pPr>
              <w:spacing w:after="0" w:line="240" w:lineRule="auto"/>
              <w:jc w:val="center"/>
              <w:rPr>
                <w:rFonts w:eastAsia="Times New Roman" w:cs="Times New Roman"/>
                <w:b/>
              </w:rPr>
            </w:pPr>
            <w:r>
              <w:rPr>
                <w:rFonts w:eastAsia="Times New Roman" w:cs="Times New Roman"/>
                <w:b/>
              </w:rPr>
              <w:t>Comments</w:t>
            </w:r>
          </w:p>
          <w:p w14:paraId="2D43CB81" w14:textId="12EC272C" w:rsidR="00902EF7" w:rsidRPr="000720B0" w:rsidRDefault="00902EF7" w:rsidP="000720B0">
            <w:pPr>
              <w:spacing w:after="0" w:line="240" w:lineRule="auto"/>
              <w:jc w:val="center"/>
              <w:rPr>
                <w:rFonts w:eastAsia="Times New Roman" w:cs="Times New Roman"/>
                <w:b/>
                <w:vanish/>
              </w:rPr>
            </w:pPr>
            <w:r w:rsidRPr="000720B0">
              <w:rPr>
                <w:rFonts w:eastAsia="Times New Roman" w:cs="Times New Roman"/>
                <w:b/>
                <w:vanish/>
              </w:rPr>
              <w:t>(Note here how correction was completed, what level letter of concern or other action taken, etc.).</w:t>
            </w:r>
          </w:p>
        </w:tc>
      </w:tr>
      <w:tr w:rsidR="00902EF7" w:rsidRPr="0032067F" w14:paraId="258B9D75" w14:textId="77777777" w:rsidTr="00902EF7">
        <w:trPr>
          <w:cantSplit/>
          <w:trHeight w:val="1196"/>
          <w:tblHeader/>
        </w:trPr>
        <w:tc>
          <w:tcPr>
            <w:tcW w:w="1530" w:type="dxa"/>
            <w:vMerge/>
            <w:tcBorders>
              <w:left w:val="single" w:sz="4" w:space="0" w:color="auto"/>
              <w:bottom w:val="single" w:sz="4" w:space="0" w:color="auto"/>
              <w:right w:val="single" w:sz="4" w:space="0" w:color="auto"/>
            </w:tcBorders>
            <w:shd w:val="clear" w:color="auto" w:fill="auto"/>
            <w:noWrap/>
          </w:tcPr>
          <w:p w14:paraId="471A457F" w14:textId="6979540F" w:rsidR="00902EF7" w:rsidRPr="0032067F" w:rsidRDefault="00902EF7" w:rsidP="00E069DA">
            <w:pPr>
              <w:spacing w:after="0" w:line="240" w:lineRule="auto"/>
              <w:jc w:val="center"/>
              <w:rPr>
                <w:rFonts w:eastAsia="Times New Roman" w:cs="Times New Roman"/>
                <w:b/>
              </w:rPr>
            </w:pPr>
          </w:p>
        </w:tc>
        <w:tc>
          <w:tcPr>
            <w:tcW w:w="2160" w:type="dxa"/>
            <w:vMerge/>
            <w:tcBorders>
              <w:left w:val="nil"/>
              <w:bottom w:val="single" w:sz="4" w:space="0" w:color="auto"/>
              <w:right w:val="single" w:sz="4" w:space="0" w:color="auto"/>
            </w:tcBorders>
            <w:shd w:val="clear" w:color="auto" w:fill="auto"/>
            <w:noWrap/>
          </w:tcPr>
          <w:p w14:paraId="55E8F17A" w14:textId="77777777" w:rsidR="00902EF7" w:rsidRPr="0032067F" w:rsidRDefault="00902EF7" w:rsidP="00E069DA">
            <w:pPr>
              <w:spacing w:after="0" w:line="240" w:lineRule="auto"/>
              <w:jc w:val="center"/>
              <w:rPr>
                <w:rFonts w:eastAsia="Times New Roman" w:cs="Times New Roman"/>
                <w:b/>
              </w:rPr>
            </w:pPr>
          </w:p>
        </w:tc>
        <w:tc>
          <w:tcPr>
            <w:tcW w:w="1530" w:type="dxa"/>
            <w:vMerge/>
            <w:tcBorders>
              <w:left w:val="nil"/>
              <w:bottom w:val="single" w:sz="4" w:space="0" w:color="auto"/>
              <w:right w:val="single" w:sz="4" w:space="0" w:color="auto"/>
            </w:tcBorders>
            <w:shd w:val="clear" w:color="auto" w:fill="auto"/>
            <w:noWrap/>
          </w:tcPr>
          <w:p w14:paraId="6484B514" w14:textId="77777777" w:rsidR="00902EF7" w:rsidRPr="0032067F" w:rsidRDefault="00902EF7" w:rsidP="00E069DA">
            <w:pPr>
              <w:spacing w:after="0" w:line="240" w:lineRule="auto"/>
              <w:jc w:val="center"/>
              <w:rPr>
                <w:rFonts w:eastAsia="Times New Roman" w:cs="Times New Roman"/>
                <w:b/>
              </w:rPr>
            </w:pPr>
          </w:p>
        </w:tc>
        <w:tc>
          <w:tcPr>
            <w:tcW w:w="720" w:type="dxa"/>
            <w:vMerge/>
            <w:tcBorders>
              <w:top w:val="single" w:sz="4" w:space="0" w:color="auto"/>
              <w:left w:val="nil"/>
              <w:bottom w:val="single" w:sz="4" w:space="0" w:color="auto"/>
              <w:right w:val="single" w:sz="4" w:space="0" w:color="auto"/>
            </w:tcBorders>
          </w:tcPr>
          <w:p w14:paraId="28073C60" w14:textId="77777777" w:rsidR="00902EF7" w:rsidRPr="0032067F" w:rsidRDefault="00902EF7" w:rsidP="00E069DA">
            <w:pPr>
              <w:spacing w:after="0" w:line="240" w:lineRule="auto"/>
              <w:jc w:val="center"/>
              <w:rPr>
                <w:rFonts w:eastAsia="Times New Roman" w:cs="Times New Roman"/>
                <w:b/>
              </w:rPr>
            </w:pPr>
          </w:p>
        </w:tc>
        <w:tc>
          <w:tcPr>
            <w:tcW w:w="2250" w:type="dxa"/>
            <w:vMerge/>
            <w:tcBorders>
              <w:left w:val="single" w:sz="4" w:space="0" w:color="auto"/>
              <w:bottom w:val="single" w:sz="4" w:space="0" w:color="auto"/>
              <w:right w:val="single" w:sz="4" w:space="0" w:color="auto"/>
            </w:tcBorders>
            <w:shd w:val="clear" w:color="auto" w:fill="auto"/>
            <w:noWrap/>
          </w:tcPr>
          <w:p w14:paraId="52239F59" w14:textId="2BB709FF" w:rsidR="00902EF7" w:rsidRPr="0032067F" w:rsidRDefault="00902EF7" w:rsidP="00E069DA">
            <w:pPr>
              <w:spacing w:after="0" w:line="240" w:lineRule="auto"/>
              <w:jc w:val="center"/>
              <w:rPr>
                <w:rFonts w:eastAsia="Times New Roman" w:cs="Times New Roman"/>
                <w:b/>
              </w:rPr>
            </w:pPr>
          </w:p>
        </w:tc>
        <w:tc>
          <w:tcPr>
            <w:tcW w:w="2070" w:type="dxa"/>
            <w:vMerge/>
            <w:tcBorders>
              <w:top w:val="single" w:sz="4" w:space="0" w:color="auto"/>
              <w:left w:val="nil"/>
              <w:bottom w:val="single" w:sz="4" w:space="0" w:color="auto"/>
              <w:right w:val="single" w:sz="4" w:space="0" w:color="auto"/>
            </w:tcBorders>
          </w:tcPr>
          <w:p w14:paraId="61744B57" w14:textId="77777777" w:rsidR="00902EF7" w:rsidRDefault="00902EF7" w:rsidP="00694E4E">
            <w:pPr>
              <w:spacing w:after="0" w:line="240" w:lineRule="auto"/>
              <w:jc w:val="center"/>
              <w:rPr>
                <w:rFonts w:eastAsia="Times New Roman" w:cs="Times New Roman"/>
                <w:b/>
              </w:rPr>
            </w:pPr>
          </w:p>
        </w:tc>
        <w:tc>
          <w:tcPr>
            <w:tcW w:w="2700" w:type="dxa"/>
            <w:vMerge/>
            <w:tcBorders>
              <w:left w:val="single" w:sz="4" w:space="0" w:color="auto"/>
              <w:bottom w:val="single" w:sz="4" w:space="0" w:color="auto"/>
              <w:right w:val="single" w:sz="4" w:space="0" w:color="auto"/>
            </w:tcBorders>
          </w:tcPr>
          <w:p w14:paraId="44F46F6B" w14:textId="51D4880D" w:rsidR="00902EF7" w:rsidRDefault="00902EF7" w:rsidP="00694E4E">
            <w:pPr>
              <w:spacing w:after="0" w:line="240" w:lineRule="auto"/>
              <w:jc w:val="center"/>
              <w:rPr>
                <w:rFonts w:eastAsia="Times New Roman" w:cs="Times New Roman"/>
                <w:b/>
              </w:rPr>
            </w:pPr>
          </w:p>
        </w:tc>
        <w:tc>
          <w:tcPr>
            <w:tcW w:w="3150" w:type="dxa"/>
            <w:vMerge/>
            <w:tcBorders>
              <w:left w:val="single" w:sz="4" w:space="0" w:color="auto"/>
              <w:bottom w:val="single" w:sz="4" w:space="0" w:color="auto"/>
              <w:right w:val="single" w:sz="4" w:space="0" w:color="auto"/>
            </w:tcBorders>
            <w:textDirection w:val="btLr"/>
          </w:tcPr>
          <w:p w14:paraId="608C413A" w14:textId="77777777" w:rsidR="00902EF7" w:rsidRDefault="00902EF7" w:rsidP="002A18E3">
            <w:pPr>
              <w:spacing w:after="0" w:line="240" w:lineRule="auto"/>
              <w:ind w:left="113" w:right="113"/>
              <w:jc w:val="center"/>
              <w:rPr>
                <w:rFonts w:eastAsia="Times New Roman" w:cs="Times New Roman"/>
                <w:b/>
              </w:rPr>
            </w:pPr>
          </w:p>
        </w:tc>
        <w:tc>
          <w:tcPr>
            <w:tcW w:w="534" w:type="dxa"/>
            <w:tcBorders>
              <w:top w:val="single" w:sz="4" w:space="0" w:color="auto"/>
              <w:left w:val="single" w:sz="4" w:space="0" w:color="auto"/>
              <w:bottom w:val="single" w:sz="4" w:space="0" w:color="auto"/>
              <w:right w:val="single" w:sz="4" w:space="0" w:color="auto"/>
            </w:tcBorders>
            <w:textDirection w:val="btLr"/>
          </w:tcPr>
          <w:p w14:paraId="43D6FC15" w14:textId="44BEEF70" w:rsidR="00902EF7" w:rsidRDefault="00902EF7" w:rsidP="002A18E3">
            <w:pPr>
              <w:spacing w:after="0" w:line="240" w:lineRule="auto"/>
              <w:ind w:left="113" w:right="113"/>
              <w:jc w:val="center"/>
              <w:rPr>
                <w:rFonts w:eastAsia="Times New Roman" w:cs="Times New Roman"/>
                <w:b/>
              </w:rPr>
            </w:pPr>
            <w:r>
              <w:rPr>
                <w:rFonts w:eastAsia="Times New Roman" w:cs="Times New Roman"/>
                <w:b/>
              </w:rPr>
              <w:t>LAC</w:t>
            </w:r>
          </w:p>
        </w:tc>
        <w:tc>
          <w:tcPr>
            <w:tcW w:w="528" w:type="dxa"/>
            <w:tcBorders>
              <w:top w:val="single" w:sz="4" w:space="0" w:color="auto"/>
              <w:left w:val="single" w:sz="4" w:space="0" w:color="auto"/>
              <w:bottom w:val="single" w:sz="4" w:space="0" w:color="auto"/>
              <w:right w:val="single" w:sz="4" w:space="0" w:color="auto"/>
            </w:tcBorders>
            <w:shd w:val="clear" w:color="auto" w:fill="auto"/>
            <w:textDirection w:val="btLr"/>
          </w:tcPr>
          <w:p w14:paraId="29917D9C" w14:textId="3C057D86" w:rsidR="00902EF7" w:rsidRPr="006B43A5" w:rsidRDefault="00902EF7" w:rsidP="002A18E3">
            <w:pPr>
              <w:spacing w:after="0" w:line="240" w:lineRule="auto"/>
              <w:ind w:left="113" w:right="113"/>
              <w:jc w:val="center"/>
              <w:rPr>
                <w:rFonts w:eastAsia="Times New Roman" w:cs="Times New Roman"/>
                <w:b/>
                <w:color w:val="006666"/>
              </w:rPr>
            </w:pPr>
            <w:r w:rsidRPr="006B43A5">
              <w:rPr>
                <w:rFonts w:eastAsia="Times New Roman" w:cs="Times New Roman"/>
                <w:b/>
                <w:color w:val="006666"/>
              </w:rPr>
              <w:t>LAPM</w:t>
            </w:r>
          </w:p>
        </w:tc>
        <w:tc>
          <w:tcPr>
            <w:tcW w:w="630" w:type="dxa"/>
            <w:tcBorders>
              <w:top w:val="single" w:sz="4" w:space="0" w:color="auto"/>
              <w:left w:val="single" w:sz="4" w:space="0" w:color="auto"/>
              <w:bottom w:val="single" w:sz="4" w:space="0" w:color="auto"/>
              <w:right w:val="single" w:sz="4" w:space="0" w:color="auto"/>
            </w:tcBorders>
            <w:textDirection w:val="btLr"/>
          </w:tcPr>
          <w:p w14:paraId="70634452" w14:textId="1402581F" w:rsidR="00902EF7" w:rsidRPr="006B43A5" w:rsidRDefault="00902EF7" w:rsidP="002A18E3">
            <w:pPr>
              <w:spacing w:after="0" w:line="240" w:lineRule="auto"/>
              <w:ind w:left="113" w:right="113"/>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r w:rsidRPr="006B43A5">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FHWA</w:t>
            </w:r>
            <w: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 xml:space="preserve"> &amp; WSDOT</w:t>
            </w:r>
          </w:p>
        </w:tc>
        <w:tc>
          <w:tcPr>
            <w:tcW w:w="1332" w:type="dxa"/>
            <w:vMerge/>
            <w:tcBorders>
              <w:left w:val="nil"/>
              <w:bottom w:val="single" w:sz="4" w:space="0" w:color="auto"/>
              <w:right w:val="single" w:sz="4" w:space="0" w:color="auto"/>
            </w:tcBorders>
          </w:tcPr>
          <w:p w14:paraId="5A396F90" w14:textId="77777777" w:rsidR="00902EF7" w:rsidRPr="0011674B" w:rsidRDefault="00902EF7" w:rsidP="00694E4E">
            <w:pPr>
              <w:spacing w:after="0" w:line="240" w:lineRule="auto"/>
              <w:jc w:val="center"/>
              <w:rPr>
                <w:rFonts w:eastAsia="Times New Roman" w:cs="Times New Roman"/>
                <w:b/>
              </w:rPr>
            </w:pPr>
          </w:p>
        </w:tc>
        <w:tc>
          <w:tcPr>
            <w:tcW w:w="4755" w:type="dxa"/>
            <w:vMerge/>
            <w:tcBorders>
              <w:left w:val="single" w:sz="4" w:space="0" w:color="auto"/>
              <w:bottom w:val="single" w:sz="4" w:space="0" w:color="auto"/>
              <w:right w:val="single" w:sz="4" w:space="0" w:color="auto"/>
            </w:tcBorders>
            <w:shd w:val="clear" w:color="auto" w:fill="auto"/>
          </w:tcPr>
          <w:p w14:paraId="6879D920" w14:textId="77777777" w:rsidR="00902EF7" w:rsidRDefault="00902EF7" w:rsidP="00E069DA">
            <w:pPr>
              <w:spacing w:after="0" w:line="240" w:lineRule="auto"/>
              <w:jc w:val="center"/>
              <w:rPr>
                <w:rFonts w:eastAsia="Times New Roman" w:cs="Times New Roman"/>
                <w:b/>
              </w:rPr>
            </w:pPr>
          </w:p>
        </w:tc>
      </w:tr>
      <w:tr w:rsidR="00237B68" w:rsidRPr="0032067F" w14:paraId="2D43CB91" w14:textId="77777777" w:rsidTr="00902EF7">
        <w:trPr>
          <w:trHeight w:val="503"/>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963410F" w14:textId="77777777" w:rsidR="00237B68" w:rsidRDefault="00237B68" w:rsidP="00E069DA">
            <w:pPr>
              <w:spacing w:after="0" w:line="240" w:lineRule="auto"/>
              <w:rPr>
                <w:rFonts w:eastAsia="Times New Roman" w:cs="Times New Roman"/>
              </w:rPr>
            </w:pPr>
            <w:r>
              <w:rPr>
                <w:rFonts w:eastAsia="Times New Roman" w:cs="Times New Roman"/>
              </w:rPr>
              <w:t>000-000-0000</w:t>
            </w:r>
          </w:p>
          <w:p w14:paraId="2FC3B4DE" w14:textId="77777777" w:rsidR="000C511C" w:rsidRDefault="000C511C" w:rsidP="00E069DA">
            <w:pPr>
              <w:spacing w:after="0" w:line="240" w:lineRule="auto"/>
              <w:rPr>
                <w:rFonts w:eastAsia="Times New Roman" w:cs="Times New Roman"/>
              </w:rPr>
            </w:pPr>
          </w:p>
          <w:p w14:paraId="2D43CB83" w14:textId="47932D08" w:rsidR="000C511C" w:rsidRPr="000C511C" w:rsidRDefault="0076583A" w:rsidP="000C511C">
            <w:pPr>
              <w:spacing w:after="0" w:line="240" w:lineRule="auto"/>
              <w:rPr>
                <w:rFonts w:eastAsia="Times New Roman" w:cs="Times New Roman"/>
                <w:i/>
              </w:rPr>
            </w:pPr>
            <w:r>
              <w:rPr>
                <w:rFonts w:eastAsia="Times New Roman" w:cs="Times New Roman"/>
                <w:i/>
                <w:highlight w:val="yellow"/>
              </w:rPr>
              <w:t>Reminder</w:t>
            </w:r>
            <w:r w:rsidR="000C511C" w:rsidRPr="000C511C">
              <w:rPr>
                <w:rFonts w:eastAsia="Times New Roman" w:cs="Times New Roman"/>
                <w:i/>
                <w:highlight w:val="yellow"/>
              </w:rPr>
              <w:t xml:space="preserve">:  This row is an example only and </w:t>
            </w:r>
            <w:r w:rsidR="000C511C">
              <w:rPr>
                <w:rFonts w:eastAsia="Times New Roman" w:cs="Times New Roman"/>
                <w:i/>
                <w:highlight w:val="yellow"/>
              </w:rPr>
              <w:t>intended to b</w:t>
            </w:r>
            <w:r w:rsidR="000C511C" w:rsidRPr="000C511C">
              <w:rPr>
                <w:rFonts w:eastAsia="Times New Roman" w:cs="Times New Roman"/>
                <w:i/>
                <w:highlight w:val="yellow"/>
              </w:rPr>
              <w:t>e de</w:t>
            </w:r>
            <w:r w:rsidR="000C511C" w:rsidRPr="00EF5663">
              <w:rPr>
                <w:rFonts w:eastAsia="Times New Roman" w:cs="Times New Roman"/>
                <w:i/>
                <w:color w:val="C00000"/>
                <w:highlight w:val="yellow"/>
              </w:rPr>
              <w:t>l</w:t>
            </w:r>
            <w:r w:rsidR="000C511C" w:rsidRPr="000C511C">
              <w:rPr>
                <w:rFonts w:eastAsia="Times New Roman" w:cs="Times New Roman"/>
                <w:i/>
                <w:highlight w:val="yellow"/>
              </w:rPr>
              <w:t>eted</w:t>
            </w:r>
          </w:p>
        </w:tc>
        <w:tc>
          <w:tcPr>
            <w:tcW w:w="2160" w:type="dxa"/>
            <w:tcBorders>
              <w:top w:val="single" w:sz="4" w:space="0" w:color="auto"/>
              <w:left w:val="nil"/>
              <w:bottom w:val="single" w:sz="4" w:space="0" w:color="auto"/>
              <w:right w:val="single" w:sz="4" w:space="0" w:color="auto"/>
            </w:tcBorders>
            <w:shd w:val="clear" w:color="auto" w:fill="auto"/>
            <w:noWrap/>
          </w:tcPr>
          <w:p w14:paraId="2D43CB84" w14:textId="0E849C61" w:rsidR="00237B68" w:rsidRPr="0032067F" w:rsidRDefault="00237B68" w:rsidP="00E069DA">
            <w:pPr>
              <w:spacing w:after="0" w:line="240" w:lineRule="auto"/>
              <w:rPr>
                <w:rFonts w:eastAsia="Times New Roman" w:cs="Times New Roman"/>
              </w:rPr>
            </w:pPr>
            <w:r>
              <w:rPr>
                <w:rFonts w:eastAsia="Times New Roman" w:cs="Times New Roman"/>
              </w:rPr>
              <w:t>Dead Dog Flats LLC</w:t>
            </w:r>
          </w:p>
        </w:tc>
        <w:tc>
          <w:tcPr>
            <w:tcW w:w="1530" w:type="dxa"/>
            <w:tcBorders>
              <w:top w:val="single" w:sz="4" w:space="0" w:color="auto"/>
              <w:left w:val="nil"/>
              <w:bottom w:val="single" w:sz="4" w:space="0" w:color="auto"/>
              <w:right w:val="single" w:sz="4" w:space="0" w:color="auto"/>
            </w:tcBorders>
            <w:shd w:val="clear" w:color="auto" w:fill="auto"/>
            <w:noWrap/>
          </w:tcPr>
          <w:p w14:paraId="2D43CB85" w14:textId="2ADD8002" w:rsidR="00237B68" w:rsidRPr="0032067F" w:rsidRDefault="00237B68" w:rsidP="00E069DA">
            <w:pPr>
              <w:spacing w:after="0" w:line="240" w:lineRule="auto"/>
              <w:rPr>
                <w:rFonts w:eastAsia="Times New Roman" w:cs="Times New Roman"/>
              </w:rPr>
            </w:pPr>
            <w:r>
              <w:rPr>
                <w:rFonts w:eastAsia="Times New Roman" w:cs="Times New Roman"/>
              </w:rPr>
              <w:t xml:space="preserve">Josey </w:t>
            </w:r>
            <w:proofErr w:type="spellStart"/>
            <w:r>
              <w:rPr>
                <w:rFonts w:eastAsia="Times New Roman" w:cs="Times New Roman"/>
              </w:rPr>
              <w:t>Smiffelwitz</w:t>
            </w:r>
            <w:proofErr w:type="spellEnd"/>
          </w:p>
        </w:tc>
        <w:tc>
          <w:tcPr>
            <w:tcW w:w="720" w:type="dxa"/>
            <w:tcBorders>
              <w:top w:val="single" w:sz="4" w:space="0" w:color="auto"/>
              <w:left w:val="nil"/>
              <w:bottom w:val="single" w:sz="4" w:space="0" w:color="auto"/>
              <w:right w:val="single" w:sz="4" w:space="0" w:color="auto"/>
            </w:tcBorders>
          </w:tcPr>
          <w:p w14:paraId="07932A4B" w14:textId="2E92098E" w:rsidR="00237B68" w:rsidRPr="0032067F" w:rsidRDefault="00237B68" w:rsidP="0011674B">
            <w:pPr>
              <w:spacing w:after="0" w:line="240" w:lineRule="auto"/>
              <w:rPr>
                <w:rFonts w:eastAsia="Times New Roman" w:cs="Times New Roman"/>
              </w:rPr>
            </w:pPr>
            <w:r w:rsidRPr="00E316F7">
              <w:rPr>
                <w:b/>
              </w:rPr>
              <w:t>A1</w:t>
            </w: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3854FDF" w14:textId="77777777" w:rsidR="00237B68" w:rsidRDefault="00237B68" w:rsidP="005E6EDE">
            <w:pPr>
              <w:autoSpaceDE w:val="0"/>
              <w:autoSpaceDN w:val="0"/>
              <w:adjustRightInd w:val="0"/>
              <w:spacing w:after="0" w:line="240" w:lineRule="auto"/>
              <w:rPr>
                <w:rFonts w:ascii="Calibri" w:hAnsi="Calibri" w:cs="Calibri"/>
                <w:color w:val="000000"/>
              </w:rPr>
            </w:pPr>
            <w:r>
              <w:rPr>
                <w:rFonts w:ascii="Calibri" w:hAnsi="Calibri" w:cs="Calibri"/>
                <w:color w:val="000000"/>
              </w:rPr>
              <w:t>Good faith effort by the appraiser to p</w:t>
            </w:r>
            <w:r w:rsidRPr="00203D0C">
              <w:rPr>
                <w:rFonts w:ascii="Calibri" w:hAnsi="Calibri" w:cs="Calibri"/>
                <w:color w:val="000000"/>
              </w:rPr>
              <w:t>rovide opportunity for the property owner to accompany appraiser</w:t>
            </w:r>
            <w:r>
              <w:rPr>
                <w:rFonts w:ascii="Calibri" w:hAnsi="Calibri" w:cs="Calibri"/>
                <w:color w:val="000000"/>
              </w:rPr>
              <w:t>.</w:t>
            </w:r>
          </w:p>
          <w:p w14:paraId="1C55FC33" w14:textId="77777777" w:rsidR="00237B68" w:rsidRDefault="00237B68" w:rsidP="005E6EDE">
            <w:pPr>
              <w:autoSpaceDE w:val="0"/>
              <w:autoSpaceDN w:val="0"/>
              <w:adjustRightInd w:val="0"/>
              <w:spacing w:after="0" w:line="240" w:lineRule="auto"/>
              <w:rPr>
                <w:rFonts w:ascii="Calibri" w:hAnsi="Calibri" w:cs="Calibri"/>
                <w:color w:val="000000"/>
              </w:rPr>
            </w:pPr>
          </w:p>
          <w:p w14:paraId="2D43CB87" w14:textId="29B8F05E" w:rsidR="00237B68" w:rsidRPr="0032067F" w:rsidRDefault="00237B68" w:rsidP="0011674B">
            <w:pPr>
              <w:spacing w:after="0" w:line="240" w:lineRule="auto"/>
              <w:rPr>
                <w:rFonts w:eastAsia="Times New Roman" w:cs="Times New Roman"/>
              </w:rPr>
            </w:pPr>
            <w:r>
              <w:rPr>
                <w:rFonts w:ascii="Calibri" w:hAnsi="Calibri" w:cs="Calibri"/>
                <w:color w:val="000000"/>
              </w:rPr>
              <w:t>Examples of a failure to make a g</w:t>
            </w:r>
            <w:r w:rsidRPr="00203D0C">
              <w:rPr>
                <w:rFonts w:ascii="Calibri" w:hAnsi="Calibri" w:cs="Calibri"/>
                <w:color w:val="000000"/>
              </w:rPr>
              <w:t xml:space="preserve">ood faith effort </w:t>
            </w:r>
            <w:r>
              <w:rPr>
                <w:rFonts w:ascii="Calibri" w:hAnsi="Calibri" w:cs="Calibri"/>
                <w:color w:val="000000"/>
              </w:rPr>
              <w:t>include: merely leaving a card at door, leaving just a phone message, or sending a</w:t>
            </w:r>
            <w:r w:rsidRPr="00203D0C">
              <w:rPr>
                <w:rFonts w:ascii="Calibri" w:hAnsi="Calibri" w:cs="Calibri"/>
                <w:color w:val="000000"/>
              </w:rPr>
              <w:t xml:space="preserve"> letter stating appraiser would be there only on a specific date and time</w:t>
            </w:r>
            <w:r>
              <w:rPr>
                <w:rFonts w:ascii="Calibri" w:hAnsi="Calibri" w:cs="Calibri"/>
                <w:color w:val="000000"/>
              </w:rPr>
              <w:t xml:space="preserve"> to</w:t>
            </w:r>
            <w:r w:rsidRPr="00203D0C">
              <w:rPr>
                <w:rFonts w:ascii="Calibri" w:hAnsi="Calibri" w:cs="Calibri"/>
                <w:color w:val="000000"/>
              </w:rPr>
              <w:t xml:space="preserve"> </w:t>
            </w:r>
            <w:r>
              <w:rPr>
                <w:rFonts w:ascii="Calibri" w:hAnsi="Calibri" w:cs="Calibri"/>
                <w:color w:val="000000"/>
              </w:rPr>
              <w:t>inspect the property</w:t>
            </w:r>
            <w:r w:rsidRPr="00203D0C">
              <w:rPr>
                <w:rFonts w:ascii="Calibri" w:hAnsi="Calibri" w:cs="Calibri"/>
                <w:color w:val="000000"/>
              </w:rPr>
              <w:t>.</w:t>
            </w:r>
          </w:p>
        </w:tc>
        <w:tc>
          <w:tcPr>
            <w:tcW w:w="2070" w:type="dxa"/>
            <w:tcBorders>
              <w:top w:val="single" w:sz="4" w:space="0" w:color="auto"/>
              <w:left w:val="nil"/>
              <w:bottom w:val="single" w:sz="4" w:space="0" w:color="auto"/>
              <w:right w:val="single" w:sz="4" w:space="0" w:color="auto"/>
            </w:tcBorders>
          </w:tcPr>
          <w:p w14:paraId="36EA16B2" w14:textId="77777777" w:rsidR="00237B68" w:rsidRDefault="002B63B5" w:rsidP="005E6EDE">
            <w:pPr>
              <w:autoSpaceDE w:val="0"/>
              <w:autoSpaceDN w:val="0"/>
              <w:adjustRightInd w:val="0"/>
              <w:spacing w:after="0" w:line="240" w:lineRule="auto"/>
              <w:rPr>
                <w:rFonts w:ascii="Calibri" w:hAnsi="Calibri" w:cs="Calibri"/>
                <w:color w:val="000000"/>
              </w:rPr>
            </w:pPr>
            <w:hyperlink r:id="rId10" w:anchor="49:1.0.1.1.18.2.18.2" w:history="1">
              <w:r w:rsidR="00237B68" w:rsidRPr="00F02AC6">
                <w:rPr>
                  <w:rStyle w:val="Hyperlink"/>
                  <w:rFonts w:ascii="Calibri" w:hAnsi="Calibri" w:cs="Calibri"/>
                </w:rPr>
                <w:t>49CFR 24.102(c)(1)</w:t>
              </w:r>
            </w:hyperlink>
          </w:p>
          <w:p w14:paraId="4D758E9E" w14:textId="77777777" w:rsidR="00237B68" w:rsidRDefault="002B63B5" w:rsidP="005E6EDE">
            <w:pPr>
              <w:autoSpaceDE w:val="0"/>
              <w:autoSpaceDN w:val="0"/>
              <w:adjustRightInd w:val="0"/>
              <w:spacing w:after="0" w:line="240" w:lineRule="auto"/>
              <w:rPr>
                <w:rFonts w:ascii="Calibri" w:hAnsi="Calibri" w:cs="Calibri"/>
                <w:color w:val="000000"/>
              </w:rPr>
            </w:pPr>
            <w:hyperlink r:id="rId11" w:history="1">
              <w:r w:rsidR="00237B68" w:rsidRPr="00BD6F51">
                <w:rPr>
                  <w:rStyle w:val="Hyperlink"/>
                  <w:rFonts w:ascii="Calibri" w:hAnsi="Calibri" w:cs="Calibri"/>
                </w:rPr>
                <w:t>RCW 8.26.180(2)</w:t>
              </w:r>
            </w:hyperlink>
          </w:p>
          <w:p w14:paraId="31ED2914" w14:textId="77777777" w:rsidR="00237B68" w:rsidRDefault="002B63B5" w:rsidP="005E6EDE">
            <w:pPr>
              <w:autoSpaceDE w:val="0"/>
              <w:autoSpaceDN w:val="0"/>
              <w:adjustRightInd w:val="0"/>
              <w:spacing w:after="0" w:line="240" w:lineRule="auto"/>
              <w:rPr>
                <w:rFonts w:ascii="Calibri" w:hAnsi="Calibri" w:cs="Calibri"/>
                <w:color w:val="000000"/>
              </w:rPr>
            </w:pPr>
            <w:hyperlink r:id="rId12" w:history="1">
              <w:r w:rsidR="00237B68" w:rsidRPr="007F0500">
                <w:rPr>
                  <w:rStyle w:val="Hyperlink"/>
                  <w:rFonts w:ascii="Calibri" w:hAnsi="Calibri" w:cs="Calibri"/>
                </w:rPr>
                <w:t>Appendix 4-1-Part 1(A)(5)</w:t>
              </w:r>
            </w:hyperlink>
          </w:p>
          <w:p w14:paraId="1FEDE0B3" w14:textId="724DAA65" w:rsidR="00237B68" w:rsidRPr="0032067F" w:rsidRDefault="002B63B5" w:rsidP="0011674B">
            <w:pPr>
              <w:spacing w:after="0" w:line="240" w:lineRule="auto"/>
              <w:rPr>
                <w:rFonts w:eastAsia="Times New Roman" w:cs="Times New Roman"/>
              </w:rPr>
            </w:pPr>
            <w:hyperlink r:id="rId13" w:history="1">
              <w:r w:rsidR="00237B68" w:rsidRPr="001D0704">
                <w:rPr>
                  <w:rStyle w:val="Hyperlink"/>
                  <w:rFonts w:ascii="Calibri" w:hAnsi="Calibri" w:cs="Calibri"/>
                </w:rPr>
                <w:t>Chapter 3-4.1.A.2</w:t>
              </w:r>
            </w:hyperlink>
          </w:p>
        </w:tc>
        <w:tc>
          <w:tcPr>
            <w:tcW w:w="2700" w:type="dxa"/>
            <w:tcBorders>
              <w:top w:val="single" w:sz="4" w:space="0" w:color="auto"/>
              <w:left w:val="single" w:sz="4" w:space="0" w:color="auto"/>
              <w:bottom w:val="single" w:sz="4" w:space="0" w:color="auto"/>
              <w:right w:val="single" w:sz="4" w:space="0" w:color="auto"/>
            </w:tcBorders>
          </w:tcPr>
          <w:p w14:paraId="2D43CB8B" w14:textId="288EE57F" w:rsidR="00237B68" w:rsidRPr="0032067F" w:rsidRDefault="00237B68" w:rsidP="0011674B">
            <w:pPr>
              <w:spacing w:after="0" w:line="240" w:lineRule="auto"/>
              <w:rPr>
                <w:rFonts w:eastAsia="Times New Roman" w:cs="Times New Roman"/>
              </w:rPr>
            </w:pPr>
            <w:r w:rsidRPr="004932F8">
              <w:rPr>
                <w:rFonts w:ascii="Calibri" w:hAnsi="Calibri" w:cs="Calibri"/>
                <w:b/>
                <w:color w:val="000000"/>
              </w:rPr>
              <w:t>(A)</w:t>
            </w:r>
            <w:r>
              <w:rPr>
                <w:rFonts w:ascii="Calibri" w:hAnsi="Calibri" w:cs="Calibri"/>
                <w:color w:val="000000"/>
              </w:rPr>
              <w:t xml:space="preserve"> Good faith effort was not made and the written offer has </w:t>
            </w:r>
            <w:r w:rsidRPr="00AD666C">
              <w:rPr>
                <w:rFonts w:ascii="Calibri" w:hAnsi="Calibri" w:cs="Calibri"/>
                <w:b/>
                <w:color w:val="000000"/>
                <w:u w:val="single"/>
              </w:rPr>
              <w:t>not</w:t>
            </w:r>
            <w:r>
              <w:rPr>
                <w:rFonts w:ascii="Calibri" w:hAnsi="Calibri" w:cs="Calibri"/>
                <w:color w:val="000000"/>
              </w:rPr>
              <w:t xml:space="preserve"> </w:t>
            </w:r>
            <w:r w:rsidRPr="00203D0C">
              <w:rPr>
                <w:rFonts w:ascii="Calibri" w:hAnsi="Calibri" w:cs="Calibri"/>
                <w:color w:val="000000"/>
              </w:rPr>
              <w:t>yet been made to the property owner.</w:t>
            </w:r>
          </w:p>
        </w:tc>
        <w:tc>
          <w:tcPr>
            <w:tcW w:w="3150" w:type="dxa"/>
            <w:tcBorders>
              <w:top w:val="single" w:sz="4" w:space="0" w:color="auto"/>
              <w:left w:val="single" w:sz="4" w:space="0" w:color="auto"/>
              <w:bottom w:val="single" w:sz="4" w:space="0" w:color="auto"/>
              <w:right w:val="single" w:sz="4" w:space="0" w:color="auto"/>
            </w:tcBorders>
          </w:tcPr>
          <w:p w14:paraId="1403FC1E" w14:textId="77777777" w:rsidR="00237B68" w:rsidRPr="00AF15B8" w:rsidRDefault="00237B68" w:rsidP="00237B68">
            <w:pPr>
              <w:spacing w:after="0" w:line="240" w:lineRule="auto"/>
              <w:ind w:left="-18"/>
              <w:rPr>
                <w:rFonts w:eastAsia="Times New Roman" w:cs="Times New Roman"/>
                <w:b/>
                <w:color w:val="C00000"/>
              </w:rPr>
            </w:pPr>
            <w:r w:rsidRPr="00AF15B8">
              <w:rPr>
                <w:rFonts w:eastAsia="Times New Roman" w:cs="Times New Roman"/>
                <w:b/>
                <w:color w:val="C00000"/>
              </w:rPr>
              <w:t>The agency shall:</w:t>
            </w:r>
          </w:p>
          <w:p w14:paraId="44925A69" w14:textId="77777777" w:rsidR="00237B68" w:rsidRDefault="00237B68" w:rsidP="00237B68">
            <w:pPr>
              <w:spacing w:after="0" w:line="240" w:lineRule="auto"/>
              <w:ind w:left="-18"/>
              <w:rPr>
                <w:rFonts w:eastAsia="Times New Roman" w:cs="Times New Roman"/>
                <w:b/>
                <w:color w:val="C00000"/>
              </w:rPr>
            </w:pPr>
            <w:r w:rsidRPr="00AF15B8">
              <w:rPr>
                <w:rFonts w:eastAsia="Times New Roman" w:cs="Times New Roman"/>
                <w:b/>
                <w:color w:val="C00000"/>
              </w:rPr>
              <w:t>•</w:t>
            </w:r>
            <w:r w:rsidRPr="00AF15B8">
              <w:rPr>
                <w:rFonts w:eastAsia="Times New Roman" w:cs="Times New Roman"/>
                <w:b/>
                <w:color w:val="C00000"/>
              </w:rPr>
              <w:tab/>
              <w:t>Contact the property owner as soon as possible and arrange for the appraiser to go back out and meet with the property owner and perform the inspection.  If the appraisal has already been done, it could be revised or updated, if appropriate, based on the results of the inspection with the property owner.</w:t>
            </w:r>
          </w:p>
          <w:p w14:paraId="3DA343EB" w14:textId="77777777" w:rsidR="00EF5663" w:rsidRDefault="00EF5663" w:rsidP="00237B68">
            <w:pPr>
              <w:spacing w:after="0" w:line="240" w:lineRule="auto"/>
              <w:ind w:left="-18"/>
              <w:rPr>
                <w:rFonts w:eastAsia="Times New Roman" w:cs="Times New Roman"/>
                <w:b/>
                <w:color w:val="C00000"/>
              </w:rPr>
            </w:pPr>
          </w:p>
          <w:p w14:paraId="7F5B5323" w14:textId="28711B98" w:rsidR="00EF5663" w:rsidRPr="00EF5663" w:rsidRDefault="0076583A" w:rsidP="00CE52DB">
            <w:pPr>
              <w:spacing w:after="0" w:line="240" w:lineRule="auto"/>
              <w:ind w:left="-18"/>
              <w:rPr>
                <w:rFonts w:eastAsia="Times New Roman" w:cs="Times New Roman"/>
                <w:i/>
              </w:rPr>
            </w:pPr>
            <w:r>
              <w:rPr>
                <w:rFonts w:eastAsia="Times New Roman" w:cs="Times New Roman"/>
                <w:i/>
                <w:highlight w:val="yellow"/>
              </w:rPr>
              <w:t>Reminder</w:t>
            </w:r>
            <w:r w:rsidR="00EF5663" w:rsidRPr="00EF5663">
              <w:rPr>
                <w:rFonts w:eastAsia="Times New Roman" w:cs="Times New Roman"/>
                <w:i/>
                <w:highlight w:val="yellow"/>
              </w:rPr>
              <w:t>:  LAPM must approve all oversight reports by signing belo</w:t>
            </w:r>
            <w:r w:rsidR="00CE52DB">
              <w:rPr>
                <w:rFonts w:eastAsia="Times New Roman" w:cs="Times New Roman"/>
                <w:i/>
                <w:highlight w:val="yellow"/>
              </w:rPr>
              <w:t xml:space="preserve">w </w:t>
            </w:r>
            <w:r w:rsidR="00CE52DB" w:rsidRPr="00CE52DB">
              <w:rPr>
                <w:rFonts w:eastAsia="Times New Roman" w:cs="Times New Roman"/>
                <w:b/>
                <w:i/>
                <w:highlight w:val="yellow"/>
              </w:rPr>
              <w:t>before</w:t>
            </w:r>
            <w:r w:rsidR="00CE52DB">
              <w:rPr>
                <w:rFonts w:eastAsia="Times New Roman" w:cs="Times New Roman"/>
                <w:i/>
                <w:highlight w:val="yellow"/>
              </w:rPr>
              <w:t xml:space="preserve"> they are presented to the LPA </w:t>
            </w:r>
          </w:p>
        </w:tc>
        <w:tc>
          <w:tcPr>
            <w:tcW w:w="534" w:type="dxa"/>
            <w:tcBorders>
              <w:top w:val="single" w:sz="4" w:space="0" w:color="auto"/>
              <w:left w:val="single" w:sz="4" w:space="0" w:color="auto"/>
              <w:bottom w:val="single" w:sz="4" w:space="0" w:color="auto"/>
              <w:right w:val="single" w:sz="4" w:space="0" w:color="auto"/>
            </w:tcBorders>
          </w:tcPr>
          <w:p w14:paraId="62AE869C" w14:textId="33EDE135" w:rsidR="00237B68" w:rsidRPr="006876A0" w:rsidRDefault="006876A0" w:rsidP="002A18E3">
            <w:pPr>
              <w:spacing w:after="0" w:line="240" w:lineRule="auto"/>
              <w:ind w:left="-18"/>
              <w:jc w:val="center"/>
              <w:rPr>
                <w:rFonts w:eastAsia="Times New Roman" w:cs="Times New Roman"/>
                <w:b/>
              </w:rPr>
            </w:pPr>
            <w:r w:rsidRPr="006876A0">
              <w:rPr>
                <w:rFonts w:eastAsia="Times New Roman" w:cs="Times New Roman"/>
                <w:b/>
              </w:rPr>
              <w:t>X</w:t>
            </w:r>
          </w:p>
        </w:tc>
        <w:tc>
          <w:tcPr>
            <w:tcW w:w="528" w:type="dxa"/>
            <w:tcBorders>
              <w:top w:val="single" w:sz="4" w:space="0" w:color="auto"/>
              <w:left w:val="single" w:sz="4" w:space="0" w:color="auto"/>
              <w:bottom w:val="single" w:sz="4" w:space="0" w:color="auto"/>
              <w:right w:val="single" w:sz="4" w:space="0" w:color="auto"/>
            </w:tcBorders>
          </w:tcPr>
          <w:p w14:paraId="63785FFF" w14:textId="6DC79826" w:rsidR="00237B68" w:rsidRPr="006B43A5" w:rsidRDefault="00237B68" w:rsidP="002A18E3">
            <w:pPr>
              <w:spacing w:after="0" w:line="240" w:lineRule="auto"/>
              <w:ind w:left="-18"/>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464D2799" w14:textId="1D24E4D7" w:rsidR="00237B68" w:rsidRPr="006876A0" w:rsidRDefault="00237B68" w:rsidP="002A18E3">
            <w:pPr>
              <w:spacing w:after="0" w:line="240" w:lineRule="auto"/>
              <w:ind w:left="-18"/>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2D43CB8E" w14:textId="6DF31BAD" w:rsidR="00237B68" w:rsidRPr="000C511C" w:rsidRDefault="0076583A" w:rsidP="00E069DA">
            <w:pPr>
              <w:spacing w:after="0" w:line="240" w:lineRule="auto"/>
              <w:rPr>
                <w:rFonts w:eastAsia="Times New Roman" w:cs="Times New Roman"/>
                <w:i/>
              </w:rPr>
            </w:pPr>
            <w:r>
              <w:rPr>
                <w:rFonts w:eastAsia="Times New Roman" w:cs="Times New Roman"/>
                <w:i/>
                <w:highlight w:val="yellow"/>
              </w:rPr>
              <w:t>Reminder</w:t>
            </w:r>
            <w:r w:rsidR="000C511C" w:rsidRPr="000C511C">
              <w:rPr>
                <w:rFonts w:eastAsia="Times New Roman" w:cs="Times New Roman"/>
                <w:i/>
                <w:highlight w:val="yellow"/>
              </w:rPr>
              <w:t>: corrective actions must be completed prior to certification</w:t>
            </w:r>
          </w:p>
        </w:tc>
        <w:tc>
          <w:tcPr>
            <w:tcW w:w="4755" w:type="dxa"/>
            <w:tcBorders>
              <w:top w:val="single" w:sz="4" w:space="0" w:color="auto"/>
              <w:left w:val="nil"/>
              <w:bottom w:val="single" w:sz="4" w:space="0" w:color="auto"/>
              <w:right w:val="single" w:sz="4" w:space="0" w:color="auto"/>
            </w:tcBorders>
          </w:tcPr>
          <w:p w14:paraId="3B55E7B7" w14:textId="77777777" w:rsidR="00237B68" w:rsidRDefault="00AF15B8" w:rsidP="00AF15B8">
            <w:pPr>
              <w:spacing w:after="0" w:line="240" w:lineRule="auto"/>
              <w:rPr>
                <w:rFonts w:eastAsia="Times New Roman" w:cs="Times New Roman"/>
              </w:rPr>
            </w:pPr>
            <w:r>
              <w:rPr>
                <w:rFonts w:eastAsia="Times New Roman" w:cs="Times New Roman"/>
              </w:rPr>
              <w:t>Appraisal information “Report of Contact With Owner” indicated the property owner was not contacted.</w:t>
            </w:r>
          </w:p>
          <w:p w14:paraId="69A73178" w14:textId="77777777" w:rsidR="00EF5663" w:rsidRDefault="00EF5663" w:rsidP="00AF15B8">
            <w:pPr>
              <w:spacing w:after="0" w:line="240" w:lineRule="auto"/>
              <w:rPr>
                <w:rFonts w:eastAsia="Times New Roman" w:cs="Times New Roman"/>
              </w:rPr>
            </w:pPr>
          </w:p>
          <w:p w14:paraId="2D43CB8F" w14:textId="32DBF72F" w:rsidR="00EF5663" w:rsidRPr="00EF5663" w:rsidRDefault="0076583A" w:rsidP="00CE52DB">
            <w:pPr>
              <w:spacing w:after="0" w:line="240" w:lineRule="auto"/>
              <w:rPr>
                <w:rFonts w:eastAsia="Times New Roman" w:cs="Times New Roman"/>
                <w:i/>
              </w:rPr>
            </w:pPr>
            <w:r>
              <w:rPr>
                <w:rFonts w:eastAsia="Times New Roman" w:cs="Times New Roman"/>
                <w:i/>
                <w:highlight w:val="yellow"/>
              </w:rPr>
              <w:t>Reminder</w:t>
            </w:r>
            <w:r w:rsidR="00EF5663" w:rsidRPr="00CE52DB">
              <w:rPr>
                <w:rFonts w:eastAsia="Times New Roman" w:cs="Times New Roman"/>
                <w:i/>
                <w:highlight w:val="yellow"/>
              </w:rPr>
              <w:t>: details regarding the regulatory non-compliance issue for the affected parcel should be specified here.  Additional details regarding the agency and/or project should be specified in the “Notes” section below</w:t>
            </w:r>
            <w:r w:rsidR="00EF5663">
              <w:rPr>
                <w:rFonts w:eastAsia="Times New Roman" w:cs="Times New Roman"/>
                <w:i/>
              </w:rPr>
              <w:t xml:space="preserve"> </w:t>
            </w:r>
          </w:p>
        </w:tc>
      </w:tr>
      <w:tr w:rsidR="00902EF7" w:rsidRPr="0032067F" w14:paraId="2D43CBA0"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D43CB92"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D43CB93"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2D43CB94"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717B58AF" w14:textId="77777777" w:rsidR="00902EF7" w:rsidRDefault="00902EF7" w:rsidP="00E069DA">
            <w:pPr>
              <w:spacing w:after="0" w:line="240" w:lineRule="auto"/>
              <w:rPr>
                <w:rFonts w:eastAsia="Times New Roman" w:cs="Times New Roman"/>
              </w:rPr>
            </w:pPr>
          </w:p>
        </w:tc>
        <w:tc>
          <w:tcPr>
            <w:tcW w:w="2250" w:type="dxa"/>
            <w:tcBorders>
              <w:top w:val="nil"/>
              <w:left w:val="single" w:sz="4" w:space="0" w:color="auto"/>
              <w:bottom w:val="single" w:sz="4" w:space="0" w:color="auto"/>
              <w:right w:val="single" w:sz="4" w:space="0" w:color="auto"/>
            </w:tcBorders>
            <w:shd w:val="clear" w:color="auto" w:fill="auto"/>
            <w:noWrap/>
          </w:tcPr>
          <w:p w14:paraId="2D43CB96" w14:textId="33CA430F" w:rsidR="00902EF7" w:rsidRDefault="00902EF7" w:rsidP="00E069DA">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2A58E870" w14:textId="77777777" w:rsidR="00902EF7" w:rsidRDefault="00902EF7" w:rsidP="00E069DA">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D43CB9A" w14:textId="03D2000F" w:rsidR="00902EF7" w:rsidRDefault="00902EF7" w:rsidP="00E069DA">
            <w:pPr>
              <w:spacing w:after="0" w:line="240" w:lineRule="auto"/>
              <w:rPr>
                <w:rFonts w:eastAsia="Times New Roman" w:cs="Times New Roman"/>
              </w:rPr>
            </w:pPr>
          </w:p>
        </w:tc>
        <w:tc>
          <w:tcPr>
            <w:tcW w:w="3150" w:type="dxa"/>
            <w:tcBorders>
              <w:top w:val="nil"/>
              <w:left w:val="single" w:sz="4" w:space="0" w:color="auto"/>
              <w:bottom w:val="single" w:sz="4" w:space="0" w:color="auto"/>
              <w:right w:val="single" w:sz="4" w:space="0" w:color="auto"/>
            </w:tcBorders>
          </w:tcPr>
          <w:p w14:paraId="7F52EADB" w14:textId="77777777" w:rsidR="00902EF7" w:rsidRDefault="00902EF7" w:rsidP="002A18E3">
            <w:pPr>
              <w:spacing w:after="0" w:line="240" w:lineRule="auto"/>
              <w:jc w:val="center"/>
              <w:rPr>
                <w:rFonts w:eastAsia="Times New Roman" w:cs="Times New Roman"/>
              </w:rPr>
            </w:pPr>
          </w:p>
        </w:tc>
        <w:tc>
          <w:tcPr>
            <w:tcW w:w="534" w:type="dxa"/>
            <w:tcBorders>
              <w:top w:val="nil"/>
              <w:left w:val="single" w:sz="4" w:space="0" w:color="auto"/>
              <w:bottom w:val="single" w:sz="4" w:space="0" w:color="auto"/>
              <w:right w:val="single" w:sz="4" w:space="0" w:color="auto"/>
            </w:tcBorders>
          </w:tcPr>
          <w:p w14:paraId="25E35AE0" w14:textId="560F724C" w:rsidR="00902EF7" w:rsidRPr="006876A0" w:rsidRDefault="00902EF7" w:rsidP="002A18E3">
            <w:pPr>
              <w:spacing w:after="0" w:line="240" w:lineRule="auto"/>
              <w:jc w:val="center"/>
              <w:rPr>
                <w:rFonts w:eastAsia="Times New Roman" w:cs="Times New Roman"/>
                <w:b/>
              </w:rPr>
            </w:pPr>
          </w:p>
        </w:tc>
        <w:tc>
          <w:tcPr>
            <w:tcW w:w="528" w:type="dxa"/>
            <w:tcBorders>
              <w:top w:val="nil"/>
              <w:left w:val="single" w:sz="4" w:space="0" w:color="auto"/>
              <w:bottom w:val="single" w:sz="4" w:space="0" w:color="auto"/>
              <w:right w:val="single" w:sz="4" w:space="0" w:color="auto"/>
            </w:tcBorders>
          </w:tcPr>
          <w:p w14:paraId="6F1DE286"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nil"/>
              <w:left w:val="single" w:sz="4" w:space="0" w:color="auto"/>
              <w:bottom w:val="single" w:sz="4" w:space="0" w:color="auto"/>
              <w:right w:val="single" w:sz="4" w:space="0" w:color="auto"/>
            </w:tcBorders>
          </w:tcPr>
          <w:p w14:paraId="092A1DB8"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nil"/>
              <w:left w:val="nil"/>
              <w:bottom w:val="single" w:sz="4" w:space="0" w:color="auto"/>
              <w:right w:val="single" w:sz="4" w:space="0" w:color="auto"/>
            </w:tcBorders>
            <w:shd w:val="clear" w:color="auto" w:fill="auto"/>
            <w:noWrap/>
          </w:tcPr>
          <w:p w14:paraId="2D43CB9D" w14:textId="6A68F3DF" w:rsidR="00902EF7" w:rsidRPr="00F670C0" w:rsidRDefault="00902EF7" w:rsidP="00DD6A4B">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D43CB9E" w14:textId="77777777" w:rsidR="00902EF7" w:rsidRPr="0011674B" w:rsidRDefault="00902EF7" w:rsidP="00E069DA">
            <w:pPr>
              <w:spacing w:after="0" w:line="240" w:lineRule="auto"/>
              <w:rPr>
                <w:rFonts w:eastAsia="Times New Roman" w:cs="Times New Roman"/>
              </w:rPr>
            </w:pPr>
          </w:p>
        </w:tc>
      </w:tr>
      <w:tr w:rsidR="00902EF7" w:rsidRPr="0032067F" w14:paraId="2D43CBAE"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D43CBA1"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D43CBA2"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2D43CBA3"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1A380D7E" w14:textId="77777777" w:rsidR="00902EF7" w:rsidRDefault="00902EF7" w:rsidP="00527F5A">
            <w:pPr>
              <w:spacing w:after="0" w:line="240" w:lineRule="auto"/>
              <w:rPr>
                <w:rFonts w:eastAsia="Times New Roman" w:cs="Times New Roman"/>
              </w:rPr>
            </w:pPr>
          </w:p>
        </w:tc>
        <w:tc>
          <w:tcPr>
            <w:tcW w:w="2250" w:type="dxa"/>
            <w:tcBorders>
              <w:top w:val="nil"/>
              <w:left w:val="single" w:sz="4" w:space="0" w:color="auto"/>
              <w:bottom w:val="single" w:sz="4" w:space="0" w:color="auto"/>
              <w:right w:val="single" w:sz="4" w:space="0" w:color="auto"/>
            </w:tcBorders>
            <w:shd w:val="clear" w:color="auto" w:fill="auto"/>
            <w:noWrap/>
          </w:tcPr>
          <w:p w14:paraId="2D43CBA4" w14:textId="2406214B" w:rsidR="00902EF7" w:rsidRDefault="00902EF7" w:rsidP="00527F5A">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52555943" w14:textId="77777777" w:rsidR="00902EF7" w:rsidRDefault="00902EF7" w:rsidP="005776FC">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D43CBA9" w14:textId="2FD9D1E0" w:rsidR="00902EF7" w:rsidRDefault="00902EF7" w:rsidP="005776FC">
            <w:pPr>
              <w:spacing w:after="0" w:line="240" w:lineRule="auto"/>
              <w:rPr>
                <w:rFonts w:eastAsia="Times New Roman" w:cs="Times New Roman"/>
              </w:rPr>
            </w:pPr>
          </w:p>
        </w:tc>
        <w:tc>
          <w:tcPr>
            <w:tcW w:w="3150" w:type="dxa"/>
            <w:tcBorders>
              <w:top w:val="nil"/>
              <w:left w:val="single" w:sz="4" w:space="0" w:color="auto"/>
              <w:bottom w:val="single" w:sz="4" w:space="0" w:color="auto"/>
              <w:right w:val="single" w:sz="4" w:space="0" w:color="auto"/>
            </w:tcBorders>
          </w:tcPr>
          <w:p w14:paraId="09CB12F5" w14:textId="77777777" w:rsidR="00902EF7" w:rsidRDefault="00902EF7" w:rsidP="002A18E3">
            <w:pPr>
              <w:spacing w:after="0" w:line="240" w:lineRule="auto"/>
              <w:jc w:val="center"/>
              <w:rPr>
                <w:rFonts w:eastAsia="Times New Roman" w:cs="Times New Roman"/>
              </w:rPr>
            </w:pPr>
          </w:p>
        </w:tc>
        <w:tc>
          <w:tcPr>
            <w:tcW w:w="534" w:type="dxa"/>
            <w:tcBorders>
              <w:top w:val="nil"/>
              <w:left w:val="single" w:sz="4" w:space="0" w:color="auto"/>
              <w:bottom w:val="single" w:sz="4" w:space="0" w:color="auto"/>
              <w:right w:val="single" w:sz="4" w:space="0" w:color="auto"/>
            </w:tcBorders>
          </w:tcPr>
          <w:p w14:paraId="1BDC0EC5" w14:textId="134A7832" w:rsidR="00902EF7" w:rsidRPr="006876A0" w:rsidRDefault="00902EF7" w:rsidP="002A18E3">
            <w:pPr>
              <w:spacing w:after="0" w:line="240" w:lineRule="auto"/>
              <w:jc w:val="center"/>
              <w:rPr>
                <w:rFonts w:eastAsia="Times New Roman" w:cs="Times New Roman"/>
                <w:b/>
              </w:rPr>
            </w:pPr>
          </w:p>
        </w:tc>
        <w:tc>
          <w:tcPr>
            <w:tcW w:w="528" w:type="dxa"/>
            <w:tcBorders>
              <w:top w:val="nil"/>
              <w:left w:val="single" w:sz="4" w:space="0" w:color="auto"/>
              <w:bottom w:val="single" w:sz="4" w:space="0" w:color="auto"/>
              <w:right w:val="single" w:sz="4" w:space="0" w:color="auto"/>
            </w:tcBorders>
          </w:tcPr>
          <w:p w14:paraId="4C13BEEB"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nil"/>
              <w:left w:val="single" w:sz="4" w:space="0" w:color="auto"/>
              <w:bottom w:val="single" w:sz="4" w:space="0" w:color="auto"/>
              <w:right w:val="single" w:sz="4" w:space="0" w:color="auto"/>
            </w:tcBorders>
          </w:tcPr>
          <w:p w14:paraId="5FC64C64"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nil"/>
              <w:left w:val="nil"/>
              <w:bottom w:val="single" w:sz="4" w:space="0" w:color="auto"/>
              <w:right w:val="single" w:sz="4" w:space="0" w:color="auto"/>
            </w:tcBorders>
            <w:shd w:val="clear" w:color="auto" w:fill="auto"/>
            <w:noWrap/>
          </w:tcPr>
          <w:p w14:paraId="2D43CBAB" w14:textId="315FF3A6" w:rsidR="00902EF7" w:rsidRPr="00F670C0"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D43CBAC" w14:textId="77777777" w:rsidR="00902EF7" w:rsidRPr="0011674B" w:rsidRDefault="00902EF7" w:rsidP="00E069DA">
            <w:pPr>
              <w:spacing w:after="0" w:line="240" w:lineRule="auto"/>
              <w:rPr>
                <w:rFonts w:eastAsia="Times New Roman" w:cs="Times New Roman"/>
              </w:rPr>
            </w:pPr>
          </w:p>
        </w:tc>
      </w:tr>
      <w:tr w:rsidR="00902EF7" w:rsidRPr="0032067F" w14:paraId="2D43CBBE"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D43CBAF" w14:textId="02A38B96" w:rsidR="00902EF7" w:rsidRPr="0032067F" w:rsidRDefault="00902EF7" w:rsidP="00E069DA">
            <w:pPr>
              <w:spacing w:after="0" w:line="240" w:lineRule="auto"/>
              <w:rPr>
                <w:rFonts w:eastAsia="Times New Roman" w:cs="Times New Roman"/>
              </w:rPr>
            </w:pPr>
          </w:p>
        </w:tc>
        <w:tc>
          <w:tcPr>
            <w:tcW w:w="2160" w:type="dxa"/>
            <w:tcBorders>
              <w:top w:val="single" w:sz="4" w:space="0" w:color="auto"/>
              <w:left w:val="nil"/>
              <w:bottom w:val="single" w:sz="4" w:space="0" w:color="auto"/>
              <w:right w:val="single" w:sz="4" w:space="0" w:color="auto"/>
            </w:tcBorders>
            <w:shd w:val="clear" w:color="auto" w:fill="auto"/>
            <w:noWrap/>
          </w:tcPr>
          <w:p w14:paraId="2D43CBB0" w14:textId="2CD50167" w:rsidR="00902EF7" w:rsidRPr="0032067F" w:rsidRDefault="00902EF7" w:rsidP="00C20300">
            <w:pPr>
              <w:spacing w:after="0" w:line="240" w:lineRule="auto"/>
              <w:rPr>
                <w:rFonts w:eastAsia="Times New Roman" w:cs="Times New Roman"/>
              </w:rPr>
            </w:pPr>
          </w:p>
        </w:tc>
        <w:tc>
          <w:tcPr>
            <w:tcW w:w="1530" w:type="dxa"/>
            <w:tcBorders>
              <w:top w:val="single" w:sz="4" w:space="0" w:color="auto"/>
              <w:left w:val="nil"/>
              <w:bottom w:val="single" w:sz="4" w:space="0" w:color="auto"/>
              <w:right w:val="single" w:sz="4" w:space="0" w:color="auto"/>
            </w:tcBorders>
            <w:shd w:val="clear" w:color="auto" w:fill="auto"/>
            <w:noWrap/>
          </w:tcPr>
          <w:p w14:paraId="2D43CBB1" w14:textId="56CDB63C" w:rsidR="00902EF7" w:rsidRPr="0032067F"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54E629C5" w14:textId="77777777" w:rsidR="00902EF7" w:rsidRPr="0032067F" w:rsidRDefault="00902EF7" w:rsidP="00553914">
            <w:pPr>
              <w:spacing w:after="0" w:line="240" w:lineRule="auto"/>
              <w:rPr>
                <w:rFonts w:eastAsia="Times New Roman" w:cs="Times New Roman"/>
              </w:rPr>
            </w:pPr>
          </w:p>
        </w:tc>
        <w:tc>
          <w:tcPr>
            <w:tcW w:w="2250" w:type="dxa"/>
            <w:tcBorders>
              <w:top w:val="nil"/>
              <w:left w:val="single" w:sz="4" w:space="0" w:color="auto"/>
              <w:bottom w:val="single" w:sz="4" w:space="0" w:color="auto"/>
              <w:right w:val="single" w:sz="4" w:space="0" w:color="auto"/>
            </w:tcBorders>
            <w:shd w:val="clear" w:color="auto" w:fill="auto"/>
            <w:noWrap/>
          </w:tcPr>
          <w:p w14:paraId="2D43CBB3" w14:textId="736A6D0B" w:rsidR="00902EF7" w:rsidRPr="0032067F" w:rsidRDefault="00902EF7" w:rsidP="00553914">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68DA3586" w14:textId="77777777" w:rsidR="00902EF7" w:rsidRPr="0032067F" w:rsidRDefault="00902EF7" w:rsidP="00E069DA">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D43CBB8" w14:textId="2F4E45D8" w:rsidR="00902EF7" w:rsidRPr="0032067F" w:rsidRDefault="00902EF7" w:rsidP="00E069DA">
            <w:pPr>
              <w:spacing w:after="0" w:line="240" w:lineRule="auto"/>
              <w:rPr>
                <w:rFonts w:eastAsia="Times New Roman" w:cs="Times New Roman"/>
              </w:rPr>
            </w:pPr>
          </w:p>
        </w:tc>
        <w:tc>
          <w:tcPr>
            <w:tcW w:w="3150" w:type="dxa"/>
            <w:tcBorders>
              <w:top w:val="nil"/>
              <w:left w:val="single" w:sz="4" w:space="0" w:color="auto"/>
              <w:bottom w:val="single" w:sz="4" w:space="0" w:color="auto"/>
              <w:right w:val="single" w:sz="4" w:space="0" w:color="auto"/>
            </w:tcBorders>
          </w:tcPr>
          <w:p w14:paraId="5BE04BFC" w14:textId="77777777" w:rsidR="00902EF7" w:rsidRPr="0032067F" w:rsidRDefault="00902EF7" w:rsidP="002A18E3">
            <w:pPr>
              <w:spacing w:after="0" w:line="240" w:lineRule="auto"/>
              <w:jc w:val="center"/>
              <w:rPr>
                <w:rFonts w:eastAsia="Times New Roman" w:cs="Times New Roman"/>
              </w:rPr>
            </w:pPr>
          </w:p>
        </w:tc>
        <w:tc>
          <w:tcPr>
            <w:tcW w:w="534" w:type="dxa"/>
            <w:tcBorders>
              <w:top w:val="nil"/>
              <w:left w:val="single" w:sz="4" w:space="0" w:color="auto"/>
              <w:bottom w:val="single" w:sz="4" w:space="0" w:color="auto"/>
              <w:right w:val="single" w:sz="4" w:space="0" w:color="auto"/>
            </w:tcBorders>
          </w:tcPr>
          <w:p w14:paraId="08063301" w14:textId="1783F941" w:rsidR="00902EF7" w:rsidRPr="006876A0" w:rsidRDefault="00902EF7" w:rsidP="002A18E3">
            <w:pPr>
              <w:spacing w:after="0" w:line="240" w:lineRule="auto"/>
              <w:jc w:val="center"/>
              <w:rPr>
                <w:rFonts w:eastAsia="Times New Roman" w:cs="Times New Roman"/>
                <w:b/>
              </w:rPr>
            </w:pPr>
          </w:p>
        </w:tc>
        <w:tc>
          <w:tcPr>
            <w:tcW w:w="528" w:type="dxa"/>
            <w:tcBorders>
              <w:top w:val="nil"/>
              <w:left w:val="single" w:sz="4" w:space="0" w:color="auto"/>
              <w:bottom w:val="single" w:sz="4" w:space="0" w:color="auto"/>
              <w:right w:val="single" w:sz="4" w:space="0" w:color="auto"/>
            </w:tcBorders>
          </w:tcPr>
          <w:p w14:paraId="308950C3"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nil"/>
              <w:left w:val="single" w:sz="4" w:space="0" w:color="auto"/>
              <w:bottom w:val="single" w:sz="4" w:space="0" w:color="auto"/>
              <w:right w:val="single" w:sz="4" w:space="0" w:color="auto"/>
            </w:tcBorders>
          </w:tcPr>
          <w:p w14:paraId="644E5B72"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nil"/>
              <w:left w:val="nil"/>
              <w:bottom w:val="single" w:sz="4" w:space="0" w:color="auto"/>
              <w:right w:val="single" w:sz="4" w:space="0" w:color="auto"/>
            </w:tcBorders>
            <w:shd w:val="clear" w:color="auto" w:fill="auto"/>
            <w:noWrap/>
          </w:tcPr>
          <w:p w14:paraId="2D43CBBB" w14:textId="570EFF5F" w:rsidR="00902EF7" w:rsidRPr="00F670C0"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D43CBBC" w14:textId="77777777" w:rsidR="00902EF7" w:rsidRPr="0011674B" w:rsidRDefault="00902EF7" w:rsidP="00E069DA">
            <w:pPr>
              <w:spacing w:after="0" w:line="240" w:lineRule="auto"/>
              <w:rPr>
                <w:rFonts w:eastAsia="Times New Roman" w:cs="Times New Roman"/>
              </w:rPr>
            </w:pPr>
          </w:p>
        </w:tc>
      </w:tr>
      <w:tr w:rsidR="00902EF7" w:rsidRPr="0032067F" w14:paraId="2D43CBCA"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D43CBBF"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D43CBC0"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2D43CBC1"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6EAA660E"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D43CBC2" w14:textId="1CDD3E44"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55AB3BC4" w14:textId="77777777" w:rsidR="00902EF7" w:rsidRPr="00F443AA" w:rsidRDefault="00902EF7" w:rsidP="00E069DA">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D43CBC5" w14:textId="16444F84" w:rsidR="00902EF7" w:rsidRPr="00F443AA" w:rsidRDefault="00902EF7" w:rsidP="00E069DA">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31269E0A"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4678B3EC" w14:textId="7605F448"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62A52E45"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67164A6B"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2D43CBC7" w14:textId="572EB1B0"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D43CBC8" w14:textId="77777777" w:rsidR="00902EF7" w:rsidRPr="0011674B" w:rsidRDefault="00902EF7" w:rsidP="00E069DA">
            <w:pPr>
              <w:spacing w:after="0" w:line="240" w:lineRule="auto"/>
              <w:rPr>
                <w:rFonts w:eastAsia="Times New Roman" w:cs="Times New Roman"/>
              </w:rPr>
            </w:pPr>
          </w:p>
        </w:tc>
      </w:tr>
      <w:tr w:rsidR="00902EF7" w:rsidRPr="0032067F" w14:paraId="7370805E"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336D15E"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090ACB88"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7E2EE5B6"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77372114"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682F77FE" w14:textId="1A1A1F80"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718AD7C7"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ED87F46" w14:textId="2520AC9D"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0CCB3366"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20CAE9F1" w14:textId="1269C0C3"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20D290DF"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5EE04BE7"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46FE575A" w14:textId="28D6DBF5"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669E53F" w14:textId="77777777" w:rsidR="00902EF7" w:rsidRPr="0011674B" w:rsidRDefault="00902EF7" w:rsidP="00E069DA">
            <w:pPr>
              <w:spacing w:after="0" w:line="240" w:lineRule="auto"/>
              <w:rPr>
                <w:rFonts w:eastAsia="Times New Roman" w:cs="Times New Roman"/>
              </w:rPr>
            </w:pPr>
          </w:p>
        </w:tc>
      </w:tr>
      <w:tr w:rsidR="00902EF7" w:rsidRPr="0032067F" w14:paraId="6283BD0D"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1C907DEF"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6E3BEAD3"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0BAC98EA"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38A5A4D9"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7731103" w14:textId="18FCE338"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6159382F"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14608F49" w14:textId="7684D7D7"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3AA35609"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5765AC46" w14:textId="7E2B62AB"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728EE194"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6E70D709"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7BD6FA9E"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01598659" w14:textId="77777777" w:rsidR="00902EF7" w:rsidRPr="0011674B" w:rsidRDefault="00902EF7" w:rsidP="00E069DA">
            <w:pPr>
              <w:spacing w:after="0" w:line="240" w:lineRule="auto"/>
              <w:rPr>
                <w:rFonts w:eastAsia="Times New Roman" w:cs="Times New Roman"/>
              </w:rPr>
            </w:pPr>
          </w:p>
        </w:tc>
      </w:tr>
      <w:tr w:rsidR="00902EF7" w:rsidRPr="0032067F" w14:paraId="028C9397"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D03A407"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1FB87789"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02CE9831"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57CE559C"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B145F9" w14:textId="45B1F9F0"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7ADA6C59"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0DD647D1" w14:textId="36CD3E43"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51B99CAF"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708DC5AF" w14:textId="65FE39EB"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09E5C396"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4E8D1274"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35C2FFEA"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14E078F2" w14:textId="77777777" w:rsidR="00902EF7" w:rsidRPr="0011674B" w:rsidRDefault="00902EF7" w:rsidP="00E069DA">
            <w:pPr>
              <w:spacing w:after="0" w:line="240" w:lineRule="auto"/>
              <w:rPr>
                <w:rFonts w:eastAsia="Times New Roman" w:cs="Times New Roman"/>
              </w:rPr>
            </w:pPr>
          </w:p>
        </w:tc>
      </w:tr>
      <w:tr w:rsidR="00902EF7" w:rsidRPr="0032067F" w14:paraId="0B53CE03"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4292FEC"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4B206180"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34495380"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0BEBBCA2"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C1533D5" w14:textId="21B73151"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2801DFE6"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54726684" w14:textId="287B94A2"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5E5B1C68"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43D3C49F" w14:textId="6E13857F"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2E2AEC77"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3FBE6FDE"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456B6102"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43756FEE" w14:textId="77777777" w:rsidR="00902EF7" w:rsidRPr="0011674B" w:rsidRDefault="00902EF7" w:rsidP="00E069DA">
            <w:pPr>
              <w:spacing w:after="0" w:line="240" w:lineRule="auto"/>
              <w:rPr>
                <w:rFonts w:eastAsia="Times New Roman" w:cs="Times New Roman"/>
              </w:rPr>
            </w:pPr>
          </w:p>
        </w:tc>
      </w:tr>
      <w:tr w:rsidR="00902EF7" w:rsidRPr="0032067F" w14:paraId="59E11A19"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3DB8917"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1826DD1F"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25FDB6B8"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1CF7482B"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1577D20" w14:textId="6DB03BE9"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289C4FD9"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6467E4A7" w14:textId="6AF7343F"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6E7AA2A4"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00BBC512" w14:textId="4651E8B8"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3E83F451"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6740AAC8"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7B04B397"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7E6A94F3" w14:textId="77777777" w:rsidR="00902EF7" w:rsidRPr="0011674B" w:rsidRDefault="00902EF7" w:rsidP="00E069DA">
            <w:pPr>
              <w:spacing w:after="0" w:line="240" w:lineRule="auto"/>
              <w:rPr>
                <w:rFonts w:eastAsia="Times New Roman" w:cs="Times New Roman"/>
              </w:rPr>
            </w:pPr>
          </w:p>
        </w:tc>
      </w:tr>
      <w:tr w:rsidR="00902EF7" w:rsidRPr="0032067F" w14:paraId="607BAE5F"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33784A6"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3E8A65A"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2F42A091"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4E5F8EED"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A16944C" w14:textId="55984A19"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6B504274"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3F43F53C" w14:textId="0FAFEE29"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2F671BC6"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2D23DF88" w14:textId="41249BD9"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54432AFD"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2FD509CC"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766F26B7"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12D434D" w14:textId="77777777" w:rsidR="00902EF7" w:rsidRPr="0011674B" w:rsidRDefault="00902EF7" w:rsidP="00E069DA">
            <w:pPr>
              <w:spacing w:after="0" w:line="240" w:lineRule="auto"/>
              <w:rPr>
                <w:rFonts w:eastAsia="Times New Roman" w:cs="Times New Roman"/>
              </w:rPr>
            </w:pPr>
          </w:p>
        </w:tc>
      </w:tr>
      <w:tr w:rsidR="00902EF7" w:rsidRPr="0032067F" w14:paraId="4EDCBA34"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9491365"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1379DC7D"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450C763C"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3210BCFB"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A20B8F0" w14:textId="42FAFEE0"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37E373ED"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4637A33" w14:textId="011258C0"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412D4A0E"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1753B40C" w14:textId="070A7970"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012EE8B6"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7FA23201"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25D94780"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1B98C57B" w14:textId="77777777" w:rsidR="00902EF7" w:rsidRPr="0011674B" w:rsidRDefault="00902EF7" w:rsidP="00E069DA">
            <w:pPr>
              <w:spacing w:after="0" w:line="240" w:lineRule="auto"/>
              <w:rPr>
                <w:rFonts w:eastAsia="Times New Roman" w:cs="Times New Roman"/>
              </w:rPr>
            </w:pPr>
          </w:p>
        </w:tc>
      </w:tr>
      <w:tr w:rsidR="00902EF7" w:rsidRPr="0032067F" w14:paraId="565427DC"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23199FDB"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9164C15"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57718BF5"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63FD3CE4"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A131709" w14:textId="472EA859"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402D34F1"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096796BB" w14:textId="2BE30B17"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7903620B"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660E2AF8" w14:textId="5DF5F2FB"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48935E49"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5894E977"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578F232B"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2944FABF" w14:textId="77777777" w:rsidR="00902EF7" w:rsidRPr="0011674B" w:rsidRDefault="00902EF7" w:rsidP="00E069DA">
            <w:pPr>
              <w:spacing w:after="0" w:line="240" w:lineRule="auto"/>
              <w:rPr>
                <w:rFonts w:eastAsia="Times New Roman" w:cs="Times New Roman"/>
              </w:rPr>
            </w:pPr>
          </w:p>
        </w:tc>
      </w:tr>
      <w:tr w:rsidR="00902EF7" w:rsidRPr="0032067F" w14:paraId="7187340E"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51FEC27"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34B3404D"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5BB6A349"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32463289"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08A31525" w14:textId="0515D983"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4E85A79B"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736ED5F3" w14:textId="2154D53F"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3C438AB7"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7E12BD3D" w14:textId="64BD533A"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2FF2D801"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1255682C"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589DCD19"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38D2294D" w14:textId="77777777" w:rsidR="00902EF7" w:rsidRPr="0011674B" w:rsidRDefault="00902EF7" w:rsidP="00E069DA">
            <w:pPr>
              <w:spacing w:after="0" w:line="240" w:lineRule="auto"/>
              <w:rPr>
                <w:rFonts w:eastAsia="Times New Roman" w:cs="Times New Roman"/>
              </w:rPr>
            </w:pPr>
          </w:p>
        </w:tc>
      </w:tr>
      <w:tr w:rsidR="00902EF7" w:rsidRPr="0032067F" w14:paraId="2BF75D48"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A6DFDDD"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78B0E192"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34CA9986"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00BDDEDF"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B706A57" w14:textId="4A0D713C"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3D35F3ED"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02AC8272" w14:textId="787BB75A"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18BFAFAD"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2F15060A" w14:textId="70C2456F"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54957112"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041F9C4E"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07F9B8C6"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12323A68" w14:textId="77777777" w:rsidR="00902EF7" w:rsidRPr="0011674B" w:rsidRDefault="00902EF7" w:rsidP="00E069DA">
            <w:pPr>
              <w:spacing w:after="0" w:line="240" w:lineRule="auto"/>
              <w:rPr>
                <w:rFonts w:eastAsia="Times New Roman" w:cs="Times New Roman"/>
              </w:rPr>
            </w:pPr>
          </w:p>
        </w:tc>
      </w:tr>
      <w:tr w:rsidR="00902EF7" w:rsidRPr="0032067F" w14:paraId="41E50715"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8131714"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3F693634"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42513DDC"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36288E46"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1BEFA03" w14:textId="0F1BBCD9"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5B3F1241"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568A1DCE" w14:textId="59DBAB14"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3AC2443A"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0BA64414" w14:textId="4A11234F"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048E5763"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63BB1335"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1FB773BF"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5BE02B2B" w14:textId="77777777" w:rsidR="00902EF7" w:rsidRPr="0011674B" w:rsidRDefault="00902EF7" w:rsidP="00E069DA">
            <w:pPr>
              <w:spacing w:after="0" w:line="240" w:lineRule="auto"/>
              <w:rPr>
                <w:rFonts w:eastAsia="Times New Roman" w:cs="Times New Roman"/>
              </w:rPr>
            </w:pPr>
          </w:p>
        </w:tc>
      </w:tr>
      <w:tr w:rsidR="00902EF7" w:rsidRPr="0032067F" w14:paraId="67A2D28C"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5C9A3CD"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639DD526"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3906FF4D"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5392018B"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C7D0769" w14:textId="4CE6F6AC"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7094A4E9"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43922A33" w14:textId="1DAC2859"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6CDBBD9A"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5969C54F" w14:textId="08DE06CD"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49C35F49"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672B4976"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6C47B3CB"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15C953DC" w14:textId="77777777" w:rsidR="00902EF7" w:rsidRPr="0011674B" w:rsidRDefault="00902EF7" w:rsidP="00E069DA">
            <w:pPr>
              <w:spacing w:after="0" w:line="240" w:lineRule="auto"/>
              <w:rPr>
                <w:rFonts w:eastAsia="Times New Roman" w:cs="Times New Roman"/>
              </w:rPr>
            </w:pPr>
          </w:p>
        </w:tc>
      </w:tr>
      <w:tr w:rsidR="00902EF7" w:rsidRPr="0032067F" w14:paraId="19AC79F8"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33DC4805"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24C3ADCD"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01EF5DFB"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20F94C58"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6F504C1" w14:textId="23522244"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16B55599"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10C43E27" w14:textId="118782E5"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0639635F"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53912713" w14:textId="44A2C795"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0294D3A1"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22878528"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1EADCBF1"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0C75AE4D" w14:textId="77777777" w:rsidR="00902EF7" w:rsidRPr="0011674B" w:rsidRDefault="00902EF7" w:rsidP="00E069DA">
            <w:pPr>
              <w:spacing w:after="0" w:line="240" w:lineRule="auto"/>
              <w:rPr>
                <w:rFonts w:eastAsia="Times New Roman" w:cs="Times New Roman"/>
              </w:rPr>
            </w:pPr>
          </w:p>
        </w:tc>
      </w:tr>
      <w:tr w:rsidR="00902EF7" w:rsidRPr="0032067F" w14:paraId="276D4324"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462AB007"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6EAFE2F8"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6CA3298B"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70BC8253"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A7DB773" w14:textId="16F283F1"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622692AD"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53F39DA7" w14:textId="45A19038"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119E2975"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43F3F891" w14:textId="382741DD"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0193B7E8"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1B0301F8"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12F26481"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78065EBC" w14:textId="77777777" w:rsidR="00902EF7" w:rsidRPr="0011674B" w:rsidRDefault="00902EF7" w:rsidP="00E069DA">
            <w:pPr>
              <w:spacing w:after="0" w:line="240" w:lineRule="auto"/>
              <w:rPr>
                <w:rFonts w:eastAsia="Times New Roman" w:cs="Times New Roman"/>
              </w:rPr>
            </w:pPr>
          </w:p>
        </w:tc>
      </w:tr>
      <w:tr w:rsidR="00902EF7" w:rsidRPr="0032067F" w14:paraId="47F653C7"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3D0B059"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7809FA41"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31D28B19"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65539511"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752EFEBE" w14:textId="0AE098D3"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35A4B438"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26EFB5DD" w14:textId="7CD5EAFC"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21B3B6BF"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552095E8" w14:textId="5CA63257"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5E23CF14"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1ECC1E64"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533BEA65"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3C9C019A" w14:textId="77777777" w:rsidR="00902EF7" w:rsidRPr="0011674B" w:rsidRDefault="00902EF7" w:rsidP="00E069DA">
            <w:pPr>
              <w:spacing w:after="0" w:line="240" w:lineRule="auto"/>
              <w:rPr>
                <w:rFonts w:eastAsia="Times New Roman" w:cs="Times New Roman"/>
              </w:rPr>
            </w:pPr>
          </w:p>
        </w:tc>
      </w:tr>
      <w:tr w:rsidR="00902EF7" w:rsidRPr="0032067F" w14:paraId="2F409D2A"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096F9EF6"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1A320BFA"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0D0229AD"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292DC1D3"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270579A3" w14:textId="528A92C7"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1818A615"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18182700" w14:textId="0AA286C3"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0BF3BC02"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719CFB18" w14:textId="0E4A95CD"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2E59CE97"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46574EE5"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5F2A6541"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787B5A35" w14:textId="77777777" w:rsidR="00902EF7" w:rsidRPr="0011674B" w:rsidRDefault="00902EF7" w:rsidP="00E069DA">
            <w:pPr>
              <w:spacing w:after="0" w:line="240" w:lineRule="auto"/>
              <w:rPr>
                <w:rFonts w:eastAsia="Times New Roman" w:cs="Times New Roman"/>
              </w:rPr>
            </w:pPr>
          </w:p>
        </w:tc>
      </w:tr>
      <w:tr w:rsidR="00902EF7" w:rsidRPr="0032067F" w14:paraId="2231C0A2"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5B7DF5B5"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0A4819D7"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0B1414F7"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2A762E84"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1C7502A0" w14:textId="5B7173D9"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43B1744E"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4FF2851F" w14:textId="04A832CC"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75B03048"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25E9DDAA" w14:textId="5E9FE100"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17E98FB6"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763B017F"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56E9EFC9"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67A0E302" w14:textId="77777777" w:rsidR="00902EF7" w:rsidRPr="0011674B" w:rsidRDefault="00902EF7" w:rsidP="00E069DA">
            <w:pPr>
              <w:spacing w:after="0" w:line="240" w:lineRule="auto"/>
              <w:rPr>
                <w:rFonts w:eastAsia="Times New Roman" w:cs="Times New Roman"/>
              </w:rPr>
            </w:pPr>
          </w:p>
        </w:tc>
      </w:tr>
      <w:tr w:rsidR="00902EF7" w:rsidRPr="0032067F" w14:paraId="40679BD7" w14:textId="77777777" w:rsidTr="00902EF7">
        <w:trPr>
          <w:trHeight w:val="432"/>
        </w:trPr>
        <w:tc>
          <w:tcPr>
            <w:tcW w:w="1530" w:type="dxa"/>
            <w:tcBorders>
              <w:top w:val="single" w:sz="4" w:space="0" w:color="auto"/>
              <w:left w:val="single" w:sz="4" w:space="0" w:color="auto"/>
              <w:bottom w:val="single" w:sz="4" w:space="0" w:color="auto"/>
              <w:right w:val="single" w:sz="4" w:space="0" w:color="auto"/>
            </w:tcBorders>
            <w:shd w:val="clear" w:color="auto" w:fill="auto"/>
            <w:noWrap/>
          </w:tcPr>
          <w:p w14:paraId="63F1728A" w14:textId="77777777" w:rsidR="00902EF7" w:rsidRDefault="00902EF7" w:rsidP="00E069DA">
            <w:pPr>
              <w:spacing w:after="0" w:line="240" w:lineRule="auto"/>
              <w:rPr>
                <w:rFonts w:eastAsia="Times New Roman" w:cs="Times New Roman"/>
                <w:color w:val="000000"/>
              </w:rPr>
            </w:pPr>
          </w:p>
        </w:tc>
        <w:tc>
          <w:tcPr>
            <w:tcW w:w="2160" w:type="dxa"/>
            <w:tcBorders>
              <w:top w:val="single" w:sz="4" w:space="0" w:color="auto"/>
              <w:left w:val="nil"/>
              <w:bottom w:val="single" w:sz="4" w:space="0" w:color="auto"/>
              <w:right w:val="single" w:sz="4" w:space="0" w:color="auto"/>
            </w:tcBorders>
            <w:shd w:val="clear" w:color="auto" w:fill="auto"/>
            <w:noWrap/>
          </w:tcPr>
          <w:p w14:paraId="40C4150A" w14:textId="77777777" w:rsidR="00902EF7" w:rsidRDefault="00902EF7" w:rsidP="00E069DA">
            <w:pPr>
              <w:spacing w:after="0" w:line="240" w:lineRule="auto"/>
              <w:rPr>
                <w:rFonts w:eastAsia="Times New Roman" w:cs="Times New Roman"/>
                <w:color w:val="000000"/>
              </w:rPr>
            </w:pPr>
          </w:p>
        </w:tc>
        <w:tc>
          <w:tcPr>
            <w:tcW w:w="1530" w:type="dxa"/>
            <w:tcBorders>
              <w:top w:val="single" w:sz="4" w:space="0" w:color="auto"/>
              <w:left w:val="nil"/>
              <w:bottom w:val="single" w:sz="4" w:space="0" w:color="auto"/>
              <w:right w:val="single" w:sz="4" w:space="0" w:color="auto"/>
            </w:tcBorders>
            <w:shd w:val="clear" w:color="auto" w:fill="auto"/>
            <w:noWrap/>
          </w:tcPr>
          <w:p w14:paraId="3D67F29B" w14:textId="77777777" w:rsidR="00902EF7" w:rsidRDefault="00902EF7" w:rsidP="00E069DA">
            <w:pPr>
              <w:spacing w:after="0" w:line="240" w:lineRule="auto"/>
              <w:rPr>
                <w:rFonts w:eastAsia="Times New Roman" w:cs="Times New Roman"/>
              </w:rPr>
            </w:pPr>
          </w:p>
        </w:tc>
        <w:tc>
          <w:tcPr>
            <w:tcW w:w="720" w:type="dxa"/>
            <w:tcBorders>
              <w:top w:val="single" w:sz="4" w:space="0" w:color="auto"/>
              <w:left w:val="nil"/>
              <w:bottom w:val="single" w:sz="4" w:space="0" w:color="auto"/>
              <w:right w:val="single" w:sz="4" w:space="0" w:color="auto"/>
            </w:tcBorders>
          </w:tcPr>
          <w:p w14:paraId="3230EC05" w14:textId="77777777" w:rsidR="00902EF7" w:rsidRDefault="00902EF7" w:rsidP="001E7F58">
            <w:pPr>
              <w:spacing w:after="0" w:line="240" w:lineRule="auto"/>
              <w:rPr>
                <w:rFonts w:eastAsia="Times New Roman" w:cs="Times New Roman"/>
              </w:rPr>
            </w:pPr>
          </w:p>
        </w:tc>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57D2F335" w14:textId="12E339E6" w:rsidR="00902EF7" w:rsidRDefault="00902EF7" w:rsidP="001E7F58">
            <w:pPr>
              <w:spacing w:after="0" w:line="240" w:lineRule="auto"/>
              <w:rPr>
                <w:rFonts w:eastAsia="Times New Roman" w:cs="Times New Roman"/>
              </w:rPr>
            </w:pPr>
          </w:p>
        </w:tc>
        <w:tc>
          <w:tcPr>
            <w:tcW w:w="2070" w:type="dxa"/>
            <w:tcBorders>
              <w:top w:val="single" w:sz="4" w:space="0" w:color="auto"/>
              <w:left w:val="nil"/>
              <w:bottom w:val="single" w:sz="4" w:space="0" w:color="auto"/>
              <w:right w:val="single" w:sz="4" w:space="0" w:color="auto"/>
            </w:tcBorders>
          </w:tcPr>
          <w:p w14:paraId="4DC4F6C2" w14:textId="77777777" w:rsidR="00902EF7" w:rsidRDefault="00902EF7" w:rsidP="00C20300">
            <w:pPr>
              <w:spacing w:after="0" w:line="240" w:lineRule="auto"/>
              <w:rPr>
                <w:rFonts w:eastAsia="Times New Roman" w:cs="Times New Roman"/>
              </w:rPr>
            </w:pPr>
          </w:p>
        </w:tc>
        <w:tc>
          <w:tcPr>
            <w:tcW w:w="2700" w:type="dxa"/>
            <w:tcBorders>
              <w:top w:val="single" w:sz="4" w:space="0" w:color="auto"/>
              <w:left w:val="single" w:sz="4" w:space="0" w:color="auto"/>
              <w:bottom w:val="single" w:sz="4" w:space="0" w:color="auto"/>
              <w:right w:val="single" w:sz="4" w:space="0" w:color="auto"/>
            </w:tcBorders>
          </w:tcPr>
          <w:p w14:paraId="52C91C5B" w14:textId="09C7B705" w:rsidR="00902EF7" w:rsidRDefault="00902EF7" w:rsidP="00C20300">
            <w:pPr>
              <w:spacing w:after="0" w:line="240" w:lineRule="auto"/>
              <w:rPr>
                <w:rFonts w:eastAsia="Times New Roman" w:cs="Times New Roman"/>
              </w:rPr>
            </w:pPr>
          </w:p>
        </w:tc>
        <w:tc>
          <w:tcPr>
            <w:tcW w:w="3150" w:type="dxa"/>
            <w:tcBorders>
              <w:top w:val="single" w:sz="4" w:space="0" w:color="auto"/>
              <w:left w:val="single" w:sz="4" w:space="0" w:color="auto"/>
              <w:bottom w:val="single" w:sz="4" w:space="0" w:color="auto"/>
              <w:right w:val="single" w:sz="4" w:space="0" w:color="auto"/>
            </w:tcBorders>
          </w:tcPr>
          <w:p w14:paraId="462765AB" w14:textId="77777777" w:rsidR="00902EF7" w:rsidRDefault="00902EF7" w:rsidP="002A18E3">
            <w:pPr>
              <w:spacing w:after="0" w:line="240" w:lineRule="auto"/>
              <w:jc w:val="center"/>
              <w:rPr>
                <w:rFonts w:eastAsia="Times New Roman" w:cs="Times New Roman"/>
              </w:rPr>
            </w:pPr>
          </w:p>
        </w:tc>
        <w:tc>
          <w:tcPr>
            <w:tcW w:w="534" w:type="dxa"/>
            <w:tcBorders>
              <w:top w:val="single" w:sz="4" w:space="0" w:color="auto"/>
              <w:left w:val="single" w:sz="4" w:space="0" w:color="auto"/>
              <w:bottom w:val="single" w:sz="4" w:space="0" w:color="auto"/>
              <w:right w:val="single" w:sz="4" w:space="0" w:color="auto"/>
            </w:tcBorders>
          </w:tcPr>
          <w:p w14:paraId="0851C2AD" w14:textId="0D9DE628" w:rsidR="00902EF7" w:rsidRPr="006876A0" w:rsidRDefault="00902EF7" w:rsidP="002A18E3">
            <w:pPr>
              <w:spacing w:after="0" w:line="240" w:lineRule="auto"/>
              <w:jc w:val="center"/>
              <w:rPr>
                <w:rFonts w:eastAsia="Times New Roman" w:cs="Times New Roman"/>
                <w:b/>
              </w:rPr>
            </w:pPr>
          </w:p>
        </w:tc>
        <w:tc>
          <w:tcPr>
            <w:tcW w:w="528" w:type="dxa"/>
            <w:tcBorders>
              <w:top w:val="single" w:sz="4" w:space="0" w:color="auto"/>
              <w:left w:val="single" w:sz="4" w:space="0" w:color="auto"/>
              <w:bottom w:val="single" w:sz="4" w:space="0" w:color="auto"/>
              <w:right w:val="single" w:sz="4" w:space="0" w:color="auto"/>
            </w:tcBorders>
          </w:tcPr>
          <w:p w14:paraId="43A624BD" w14:textId="77777777" w:rsidR="00902EF7" w:rsidRPr="006876A0" w:rsidRDefault="00902EF7" w:rsidP="002A18E3">
            <w:pPr>
              <w:spacing w:after="0" w:line="240" w:lineRule="auto"/>
              <w:jc w:val="center"/>
              <w:rPr>
                <w:rFonts w:eastAsia="Times New Roman" w:cs="Times New Roman"/>
                <w:b/>
                <w:color w:val="006666"/>
              </w:rPr>
            </w:pPr>
          </w:p>
        </w:tc>
        <w:tc>
          <w:tcPr>
            <w:tcW w:w="630" w:type="dxa"/>
            <w:tcBorders>
              <w:top w:val="single" w:sz="4" w:space="0" w:color="auto"/>
              <w:left w:val="single" w:sz="4" w:space="0" w:color="auto"/>
              <w:bottom w:val="single" w:sz="4" w:space="0" w:color="auto"/>
              <w:right w:val="single" w:sz="4" w:space="0" w:color="auto"/>
            </w:tcBorders>
          </w:tcPr>
          <w:p w14:paraId="57DC41D9" w14:textId="77777777" w:rsidR="00902EF7" w:rsidRPr="006876A0" w:rsidRDefault="00902EF7" w:rsidP="002A18E3">
            <w:pPr>
              <w:spacing w:after="0" w:line="240" w:lineRule="auto"/>
              <w:jc w:val="center"/>
              <w:rPr>
                <w:rFonts w:eastAsia="Times New Roman" w:cs="Times New Roman"/>
                <w:b/>
                <w:color w:val="C00000"/>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pPr>
          </w:p>
        </w:tc>
        <w:tc>
          <w:tcPr>
            <w:tcW w:w="1332" w:type="dxa"/>
            <w:tcBorders>
              <w:top w:val="single" w:sz="4" w:space="0" w:color="auto"/>
              <w:left w:val="nil"/>
              <w:bottom w:val="single" w:sz="4" w:space="0" w:color="auto"/>
              <w:right w:val="single" w:sz="4" w:space="0" w:color="auto"/>
            </w:tcBorders>
            <w:shd w:val="clear" w:color="auto" w:fill="auto"/>
            <w:noWrap/>
          </w:tcPr>
          <w:p w14:paraId="4DD52368" w14:textId="77777777" w:rsidR="00902EF7" w:rsidRPr="0032067F" w:rsidRDefault="00902EF7" w:rsidP="00E069DA">
            <w:pPr>
              <w:spacing w:after="0" w:line="240" w:lineRule="auto"/>
              <w:rPr>
                <w:rFonts w:eastAsia="Times New Roman" w:cs="Times New Roman"/>
              </w:rPr>
            </w:pPr>
          </w:p>
        </w:tc>
        <w:tc>
          <w:tcPr>
            <w:tcW w:w="4755" w:type="dxa"/>
            <w:tcBorders>
              <w:top w:val="single" w:sz="4" w:space="0" w:color="auto"/>
              <w:left w:val="nil"/>
              <w:bottom w:val="single" w:sz="4" w:space="0" w:color="auto"/>
              <w:right w:val="single" w:sz="4" w:space="0" w:color="auto"/>
            </w:tcBorders>
          </w:tcPr>
          <w:p w14:paraId="04BC21C1" w14:textId="77777777" w:rsidR="00902EF7" w:rsidRPr="0011674B" w:rsidRDefault="00902EF7" w:rsidP="00E069DA">
            <w:pPr>
              <w:spacing w:after="0" w:line="240" w:lineRule="auto"/>
              <w:rPr>
                <w:rFonts w:eastAsia="Times New Roman" w:cs="Times New Roman"/>
              </w:rPr>
            </w:pPr>
          </w:p>
        </w:tc>
      </w:tr>
    </w:tbl>
    <w:p w14:paraId="461AB1C3" w14:textId="1A5F7AF8" w:rsidR="00C67BB6" w:rsidRPr="00C67BB6" w:rsidRDefault="00C67BB6" w:rsidP="00C67BB6">
      <w:pPr>
        <w:spacing w:after="0"/>
      </w:pPr>
    </w:p>
    <w:tbl>
      <w:tblPr>
        <w:tblStyle w:val="TableGrid"/>
        <w:tblW w:w="23850" w:type="dxa"/>
        <w:tblInd w:w="-432" w:type="dxa"/>
        <w:tblCellMar>
          <w:left w:w="115" w:type="dxa"/>
          <w:right w:w="115" w:type="dxa"/>
        </w:tblCellMar>
        <w:tblLook w:val="04A0" w:firstRow="1" w:lastRow="0" w:firstColumn="1" w:lastColumn="0" w:noHBand="0" w:noVBand="1"/>
      </w:tblPr>
      <w:tblGrid>
        <w:gridCol w:w="23850"/>
      </w:tblGrid>
      <w:tr w:rsidR="00C67BB6" w14:paraId="05FBFBA5" w14:textId="77777777" w:rsidTr="00C67BB6">
        <w:tc>
          <w:tcPr>
            <w:tcW w:w="23850" w:type="dxa"/>
            <w:shd w:val="clear" w:color="auto" w:fill="C4BC96" w:themeFill="background2" w:themeFillShade="BF"/>
          </w:tcPr>
          <w:p w14:paraId="1D0FE61F" w14:textId="043C71F4" w:rsidR="00C67BB6" w:rsidRPr="00C67BB6" w:rsidRDefault="00C67BB6" w:rsidP="00C67BB6">
            <w:pPr>
              <w:jc w:val="center"/>
              <w:rPr>
                <w:b/>
              </w:rPr>
            </w:pPr>
            <w:r w:rsidRPr="00C67BB6">
              <w:rPr>
                <w:b/>
              </w:rPr>
              <w:t>NOTES</w:t>
            </w:r>
          </w:p>
        </w:tc>
      </w:tr>
      <w:tr w:rsidR="00C67BB6" w14:paraId="624ECDDD" w14:textId="77777777" w:rsidTr="00C67BB6">
        <w:tc>
          <w:tcPr>
            <w:tcW w:w="23850" w:type="dxa"/>
          </w:tcPr>
          <w:p w14:paraId="3CEB9D20" w14:textId="77777777" w:rsidR="002B63B5" w:rsidRPr="002B63B5" w:rsidRDefault="002B63B5" w:rsidP="002B63B5">
            <w:pPr>
              <w:rPr>
                <w:rFonts w:ascii="Times New Roman" w:hAnsi="Times New Roman" w:cs="Times New Roman"/>
                <w:b/>
                <w:bCs/>
                <w:i/>
                <w:iCs/>
              </w:rPr>
            </w:pPr>
            <w:r w:rsidRPr="002B63B5">
              <w:rPr>
                <w:rFonts w:ascii="Times New Roman" w:hAnsi="Times New Roman" w:cs="Times New Roman"/>
                <w:b/>
                <w:bCs/>
                <w:i/>
                <w:iCs/>
              </w:rPr>
              <w:t>All non-compliance issues listed in this report MUST be corrected in all acquisition files, which includes files that were not reviewed for certification.</w:t>
            </w:r>
          </w:p>
          <w:p w14:paraId="019E5A89" w14:textId="77777777" w:rsidR="00C67BB6" w:rsidRDefault="00C67BB6"/>
          <w:p w14:paraId="3303E408" w14:textId="77777777" w:rsidR="00C67BB6" w:rsidRDefault="00C67BB6"/>
          <w:p w14:paraId="374FCB78" w14:textId="77777777" w:rsidR="00C67BB6" w:rsidRDefault="00C67BB6"/>
          <w:p w14:paraId="0B3D814B" w14:textId="77777777" w:rsidR="00C67BB6" w:rsidRDefault="00C67BB6"/>
          <w:p w14:paraId="08B6A7C4" w14:textId="77777777" w:rsidR="00C67BB6" w:rsidRDefault="00C67BB6"/>
        </w:tc>
      </w:tr>
    </w:tbl>
    <w:p w14:paraId="2557CFE3" w14:textId="77777777" w:rsidR="00C67BB6" w:rsidRDefault="00C67BB6" w:rsidP="00C67BB6">
      <w:pPr>
        <w:spacing w:after="0"/>
      </w:pPr>
    </w:p>
    <w:tbl>
      <w:tblPr>
        <w:tblStyle w:val="TableGrid"/>
        <w:tblW w:w="23850" w:type="dxa"/>
        <w:tblInd w:w="-432" w:type="dxa"/>
        <w:tblCellMar>
          <w:left w:w="115" w:type="dxa"/>
          <w:right w:w="115" w:type="dxa"/>
        </w:tblCellMar>
        <w:tblLook w:val="04A0" w:firstRow="1" w:lastRow="0" w:firstColumn="1" w:lastColumn="0" w:noHBand="0" w:noVBand="1"/>
      </w:tblPr>
      <w:tblGrid>
        <w:gridCol w:w="23850"/>
      </w:tblGrid>
      <w:tr w:rsidR="00C67BB6" w14:paraId="7DEA6CAB" w14:textId="77777777" w:rsidTr="00C67BB6">
        <w:tc>
          <w:tcPr>
            <w:tcW w:w="23850" w:type="dxa"/>
          </w:tcPr>
          <w:p w14:paraId="21AA0799" w14:textId="77777777" w:rsidR="0074505F" w:rsidRDefault="0074505F" w:rsidP="006B765A">
            <w:pPr>
              <w:rPr>
                <w:b/>
              </w:rPr>
            </w:pPr>
          </w:p>
          <w:p w14:paraId="17D5543E" w14:textId="77777777" w:rsidR="0074505F" w:rsidRPr="0074505F" w:rsidRDefault="0074505F" w:rsidP="0074505F">
            <w:pPr>
              <w:rPr>
                <w:b/>
              </w:rPr>
            </w:pPr>
          </w:p>
          <w:p w14:paraId="7C38C973" w14:textId="77777777" w:rsidR="00C67BB6" w:rsidRDefault="00C67BB6"/>
          <w:p w14:paraId="29953C69" w14:textId="77777777" w:rsidR="00C67BB6" w:rsidRDefault="00C67BB6"/>
          <w:p w14:paraId="5D3B56BE" w14:textId="77777777" w:rsidR="00C67BB6" w:rsidRDefault="00C67BB6"/>
          <w:p w14:paraId="487BA59E" w14:textId="77777777" w:rsidR="00C67BB6" w:rsidRDefault="00C67BB6"/>
          <w:p w14:paraId="2DADC1A4" w14:textId="77777777" w:rsidR="00C67BB6" w:rsidRDefault="00C67BB6"/>
        </w:tc>
      </w:tr>
    </w:tbl>
    <w:p w14:paraId="0519BAC5" w14:textId="77777777" w:rsidR="00C67BB6" w:rsidRDefault="00C67BB6"/>
    <w:p w14:paraId="6C1AE6DE" w14:textId="77777777" w:rsidR="00C67BB6" w:rsidRDefault="00C67BB6"/>
    <w:p w14:paraId="2D43CCE2" w14:textId="77777777" w:rsidR="006A0A5A" w:rsidRDefault="006A0A5A" w:rsidP="00AE576C">
      <w:pPr>
        <w:ind w:left="-1260"/>
      </w:pPr>
    </w:p>
    <w:sectPr w:rsidR="006A0A5A" w:rsidSect="00AE576C">
      <w:headerReference w:type="default" r:id="rId14"/>
      <w:footerReference w:type="default" r:id="rId15"/>
      <w:headerReference w:type="first" r:id="rId16"/>
      <w:pgSz w:w="24480" w:h="15840" w:orient="landscape" w:code="3"/>
      <w:pgMar w:top="1620" w:right="1440" w:bottom="1440" w:left="81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E89EA" w14:textId="77777777" w:rsidR="00803414" w:rsidRDefault="00803414" w:rsidP="00AE576C">
      <w:pPr>
        <w:spacing w:after="0" w:line="240" w:lineRule="auto"/>
      </w:pPr>
      <w:r>
        <w:separator/>
      </w:r>
    </w:p>
  </w:endnote>
  <w:endnote w:type="continuationSeparator" w:id="0">
    <w:p w14:paraId="4B71543D" w14:textId="77777777" w:rsidR="00803414" w:rsidRDefault="00803414" w:rsidP="00AE5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CCE8" w14:textId="77777777" w:rsidR="00902EF7" w:rsidRDefault="00902EF7" w:rsidP="00AE576C">
    <w:pPr>
      <w:pStyle w:val="Footer"/>
    </w:pPr>
    <w:r>
      <w:t>LPA-016</w:t>
    </w:r>
    <w:r>
      <w:tab/>
    </w:r>
    <w:r>
      <w:tab/>
      <w:t xml:space="preserve">Page </w:t>
    </w:r>
    <w:r>
      <w:fldChar w:fldCharType="begin"/>
    </w:r>
    <w:r>
      <w:instrText xml:space="preserve"> PAGE   \* MERGEFORMAT </w:instrText>
    </w:r>
    <w:r>
      <w:fldChar w:fldCharType="separate"/>
    </w:r>
    <w:r w:rsidR="00D872AD">
      <w:rPr>
        <w:noProof/>
      </w:rPr>
      <w:t>1</w:t>
    </w:r>
    <w:r>
      <w:rPr>
        <w:noProof/>
      </w:rPr>
      <w:fldChar w:fldCharType="end"/>
    </w:r>
  </w:p>
  <w:p w14:paraId="2D43CCEE" w14:textId="3425BB5C" w:rsidR="00902EF7" w:rsidRPr="00D8599E" w:rsidRDefault="00613143" w:rsidP="004703FD">
    <w:pPr>
      <w:pStyle w:val="Footer"/>
      <w:rPr>
        <w:sz w:val="18"/>
        <w:szCs w:val="18"/>
      </w:rPr>
    </w:pPr>
    <w:r>
      <w:t>Revised 10/2024</w:t>
    </w:r>
    <w:r w:rsidR="00902EF7">
      <w:tab/>
    </w:r>
  </w:p>
  <w:p w14:paraId="2D43CCEF" w14:textId="77777777" w:rsidR="00902EF7" w:rsidRPr="00AE576C" w:rsidRDefault="00902EF7" w:rsidP="00AE5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A65B4" w14:textId="77777777" w:rsidR="00803414" w:rsidRDefault="00803414" w:rsidP="00AE576C">
      <w:pPr>
        <w:spacing w:after="0" w:line="240" w:lineRule="auto"/>
      </w:pPr>
      <w:r>
        <w:separator/>
      </w:r>
    </w:p>
  </w:footnote>
  <w:footnote w:type="continuationSeparator" w:id="0">
    <w:p w14:paraId="2E319AFB" w14:textId="77777777" w:rsidR="00803414" w:rsidRDefault="00803414" w:rsidP="00AE5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CCE7" w14:textId="77777777" w:rsidR="00902EF7" w:rsidRPr="00AE576C" w:rsidRDefault="00902EF7" w:rsidP="00AE576C">
    <w:pPr>
      <w:pStyle w:val="Header"/>
      <w:jc w:val="center"/>
      <w:rPr>
        <w:b/>
        <w:sz w:val="36"/>
        <w:szCs w:val="36"/>
      </w:rPr>
    </w:pPr>
    <w:r w:rsidRPr="00AE576C">
      <w:rPr>
        <w:b/>
        <w:sz w:val="36"/>
        <w:szCs w:val="36"/>
      </w:rPr>
      <w:t>CERTIFICATION REVIEW OVERSIGHT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3CCF0" w14:textId="77777777" w:rsidR="00902EF7" w:rsidRPr="00AE576C" w:rsidRDefault="00902EF7" w:rsidP="00AE576C">
    <w:pPr>
      <w:pStyle w:val="Header"/>
      <w:jc w:val="center"/>
      <w:rPr>
        <w:b/>
        <w:sz w:val="36"/>
        <w:szCs w:val="36"/>
      </w:rPr>
    </w:pPr>
    <w:r w:rsidRPr="00AE576C">
      <w:rPr>
        <w:b/>
        <w:sz w:val="36"/>
        <w:szCs w:val="36"/>
      </w:rPr>
      <w:t>CERTIFICATION OVERSIGHT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77603D"/>
    <w:multiLevelType w:val="hybridMultilevel"/>
    <w:tmpl w:val="8A903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24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76C"/>
    <w:rsid w:val="00015C94"/>
    <w:rsid w:val="000424F6"/>
    <w:rsid w:val="00043B05"/>
    <w:rsid w:val="00065910"/>
    <w:rsid w:val="000720B0"/>
    <w:rsid w:val="000C511C"/>
    <w:rsid w:val="000D4650"/>
    <w:rsid w:val="00104DCE"/>
    <w:rsid w:val="0011674B"/>
    <w:rsid w:val="00155C8E"/>
    <w:rsid w:val="001574E5"/>
    <w:rsid w:val="00180E42"/>
    <w:rsid w:val="00195C1F"/>
    <w:rsid w:val="001C32A6"/>
    <w:rsid w:val="001E7285"/>
    <w:rsid w:val="001E7F58"/>
    <w:rsid w:val="00237B68"/>
    <w:rsid w:val="00262841"/>
    <w:rsid w:val="00272C61"/>
    <w:rsid w:val="002A18E3"/>
    <w:rsid w:val="002B63B5"/>
    <w:rsid w:val="00300CF5"/>
    <w:rsid w:val="00351230"/>
    <w:rsid w:val="00383CAA"/>
    <w:rsid w:val="0038686F"/>
    <w:rsid w:val="003E16FF"/>
    <w:rsid w:val="003F7BDF"/>
    <w:rsid w:val="004561C7"/>
    <w:rsid w:val="004703FD"/>
    <w:rsid w:val="004B41BA"/>
    <w:rsid w:val="004C4818"/>
    <w:rsid w:val="004D5BD4"/>
    <w:rsid w:val="00527F5A"/>
    <w:rsid w:val="0055054F"/>
    <w:rsid w:val="00553914"/>
    <w:rsid w:val="0057246D"/>
    <w:rsid w:val="005776FC"/>
    <w:rsid w:val="005B4A16"/>
    <w:rsid w:val="005C1EA6"/>
    <w:rsid w:val="00613143"/>
    <w:rsid w:val="00646483"/>
    <w:rsid w:val="006876A0"/>
    <w:rsid w:val="00694E4E"/>
    <w:rsid w:val="006A0A5A"/>
    <w:rsid w:val="006A1916"/>
    <w:rsid w:val="006B43A5"/>
    <w:rsid w:val="006B765A"/>
    <w:rsid w:val="006C571E"/>
    <w:rsid w:val="006D78E0"/>
    <w:rsid w:val="006E4850"/>
    <w:rsid w:val="007101F2"/>
    <w:rsid w:val="007344CC"/>
    <w:rsid w:val="00744C9C"/>
    <w:rsid w:val="0074505F"/>
    <w:rsid w:val="007617C5"/>
    <w:rsid w:val="0076583A"/>
    <w:rsid w:val="00785767"/>
    <w:rsid w:val="00796F5D"/>
    <w:rsid w:val="007D18E6"/>
    <w:rsid w:val="00803414"/>
    <w:rsid w:val="00825F26"/>
    <w:rsid w:val="00846597"/>
    <w:rsid w:val="00880593"/>
    <w:rsid w:val="008E3997"/>
    <w:rsid w:val="008E5D58"/>
    <w:rsid w:val="00902EF7"/>
    <w:rsid w:val="00922B7F"/>
    <w:rsid w:val="0094013B"/>
    <w:rsid w:val="00964687"/>
    <w:rsid w:val="00971A0A"/>
    <w:rsid w:val="009C1126"/>
    <w:rsid w:val="009C7449"/>
    <w:rsid w:val="009D6378"/>
    <w:rsid w:val="009E2351"/>
    <w:rsid w:val="00A26A77"/>
    <w:rsid w:val="00A56423"/>
    <w:rsid w:val="00A60DDC"/>
    <w:rsid w:val="00A9595C"/>
    <w:rsid w:val="00AC1E4A"/>
    <w:rsid w:val="00AD3A28"/>
    <w:rsid w:val="00AE576C"/>
    <w:rsid w:val="00AF15B8"/>
    <w:rsid w:val="00B0363A"/>
    <w:rsid w:val="00B03E07"/>
    <w:rsid w:val="00B666B8"/>
    <w:rsid w:val="00B86510"/>
    <w:rsid w:val="00B934D4"/>
    <w:rsid w:val="00B95323"/>
    <w:rsid w:val="00BA59F6"/>
    <w:rsid w:val="00C0421E"/>
    <w:rsid w:val="00C20300"/>
    <w:rsid w:val="00C67BB6"/>
    <w:rsid w:val="00C800BB"/>
    <w:rsid w:val="00CA4E3B"/>
    <w:rsid w:val="00CB62A0"/>
    <w:rsid w:val="00CE3851"/>
    <w:rsid w:val="00CE52DB"/>
    <w:rsid w:val="00CF0A36"/>
    <w:rsid w:val="00D401B2"/>
    <w:rsid w:val="00D84F17"/>
    <w:rsid w:val="00D872AD"/>
    <w:rsid w:val="00DD0052"/>
    <w:rsid w:val="00DD6A4B"/>
    <w:rsid w:val="00E069DA"/>
    <w:rsid w:val="00E405F7"/>
    <w:rsid w:val="00E419DE"/>
    <w:rsid w:val="00E5428E"/>
    <w:rsid w:val="00EB2E38"/>
    <w:rsid w:val="00EE4D43"/>
    <w:rsid w:val="00EF3466"/>
    <w:rsid w:val="00EF5663"/>
    <w:rsid w:val="00EF77CB"/>
    <w:rsid w:val="00F00468"/>
    <w:rsid w:val="00F43EE2"/>
    <w:rsid w:val="00F443AA"/>
    <w:rsid w:val="00F670C0"/>
    <w:rsid w:val="00F964AA"/>
    <w:rsid w:val="00FD006F"/>
    <w:rsid w:val="00FD03D4"/>
    <w:rsid w:val="00FD5541"/>
    <w:rsid w:val="00FE3585"/>
    <w:rsid w:val="00FE4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43CB5E"/>
  <w15:docId w15:val="{6568CD5A-68CF-4E8A-B8C7-2CEBF14B9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7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76C"/>
  </w:style>
  <w:style w:type="paragraph" w:styleId="Footer">
    <w:name w:val="footer"/>
    <w:basedOn w:val="Normal"/>
    <w:link w:val="FooterChar"/>
    <w:uiPriority w:val="99"/>
    <w:unhideWhenUsed/>
    <w:rsid w:val="00AE57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76C"/>
  </w:style>
  <w:style w:type="paragraph" w:styleId="BalloonText">
    <w:name w:val="Balloon Text"/>
    <w:basedOn w:val="Normal"/>
    <w:link w:val="BalloonTextChar"/>
    <w:uiPriority w:val="99"/>
    <w:semiHidden/>
    <w:unhideWhenUsed/>
    <w:rsid w:val="00AE5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76C"/>
    <w:rPr>
      <w:rFonts w:ascii="Tahoma" w:hAnsi="Tahoma" w:cs="Tahoma"/>
      <w:sz w:val="16"/>
      <w:szCs w:val="16"/>
    </w:rPr>
  </w:style>
  <w:style w:type="paragraph" w:styleId="NoSpacing">
    <w:name w:val="No Spacing"/>
    <w:uiPriority w:val="1"/>
    <w:qFormat/>
    <w:rsid w:val="00AE576C"/>
    <w:pPr>
      <w:spacing w:after="0" w:line="240" w:lineRule="auto"/>
    </w:pPr>
    <w:rPr>
      <w:rFonts w:eastAsiaTheme="minorEastAsia"/>
    </w:rPr>
  </w:style>
  <w:style w:type="paragraph" w:styleId="ListParagraph">
    <w:name w:val="List Paragraph"/>
    <w:basedOn w:val="Normal"/>
    <w:uiPriority w:val="34"/>
    <w:qFormat/>
    <w:rsid w:val="00EF77CB"/>
    <w:pPr>
      <w:ind w:left="720"/>
      <w:contextualSpacing/>
    </w:pPr>
  </w:style>
  <w:style w:type="table" w:styleId="TableGrid">
    <w:name w:val="Table Grid"/>
    <w:basedOn w:val="TableNormal"/>
    <w:uiPriority w:val="59"/>
    <w:rsid w:val="00C6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7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3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sdot.wa.gov/publications/manuals/fulltext/M26-01/Chapter3.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sdot.wa.gov/publications/manuals/fulltext/M26-01/ROW.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leg.wa.gov/rcw/default.aspx?cite=8.26.18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ecfr.gov/cgi-bin/text-idx?c=ecfr&amp;sid=3bdda26e1102fe42dd21611091c4a569&amp;rgn=div5&amp;view=texhttp://www.ecfr.gov/cgi-bin/text-idx?c=ecfr&amp;sid=3bdda26e1102fe42dd21611091c4a569&amp;rgn=div5&amp;view=text&amp;node=49:1.0.1.1.18&amp;idno=4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1B017869267468798C1AE089DB8A7" ma:contentTypeVersion="0" ma:contentTypeDescription="Create a new document." ma:contentTypeScope="" ma:versionID="e75c1f9f321795f15d9494ad49f5f76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3AEF-38C8-4C06-9461-32B0087E1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B789B05-9306-47E8-89B2-46E25D37113F}">
  <ds:schemaRefs>
    <ds:schemaRef ds:uri="http://schemas.microsoft.com/office/2006/metadata/properties"/>
  </ds:schemaRefs>
</ds:datastoreItem>
</file>

<file path=customXml/itemProps3.xml><?xml version="1.0" encoding="utf-8"?>
<ds:datastoreItem xmlns:ds="http://schemas.openxmlformats.org/officeDocument/2006/customXml" ds:itemID="{046D12FF-9F66-409D-8347-85557100B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458</Words>
  <Characters>2437</Characters>
  <Application>Microsoft Office Word</Application>
  <DocSecurity>0</DocSecurity>
  <Lines>812</Lines>
  <Paragraphs>74</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Dianna Nausley</dc:creator>
  <cp:lastModifiedBy>Newlean, Michelle</cp:lastModifiedBy>
  <cp:revision>4</cp:revision>
  <cp:lastPrinted>2014-03-21T18:16:00Z</cp:lastPrinted>
  <dcterms:created xsi:type="dcterms:W3CDTF">2015-06-11T22:24:00Z</dcterms:created>
  <dcterms:modified xsi:type="dcterms:W3CDTF">2024-10-08T15:31:00Z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0x0101006991B017869267468798C1AE089DB8A7</vt:lpwstr>
  </property>
  <property fmtid="{D5CDD505-2E9C-101B-9397-08002B2CF9AE}" pid="3" name="GrammarlyDocumentId">
    <vt:lpwstr>e6eb2d0963b131eb9dd6b863a34eb4320060a051199ed9dafaba00bb96d9bc42</vt:lpwstr>
  </property>
</Properties>
</file>