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7560" w14:textId="77777777" w:rsidR="00E31F84" w:rsidRDefault="00E31F84">
      <w:bookmarkStart w:id="0" w:name="_GoBack"/>
      <w:bookmarkEnd w:id="0"/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0"/>
        <w:gridCol w:w="2520"/>
      </w:tblGrid>
      <w:tr w:rsidR="00F15266" w:rsidRPr="00CD4BE0" w14:paraId="06EC7563" w14:textId="77777777">
        <w:trPr>
          <w:trHeight w:val="543"/>
        </w:trPr>
        <w:tc>
          <w:tcPr>
            <w:tcW w:w="8280" w:type="dxa"/>
          </w:tcPr>
          <w:p w14:paraId="06EC7561" w14:textId="77777777" w:rsidR="00F15266" w:rsidRPr="00CD4BE0" w:rsidRDefault="00F15266">
            <w:pPr>
              <w:rPr>
                <w:sz w:val="22"/>
                <w:szCs w:val="22"/>
              </w:rPr>
            </w:pPr>
            <w:r w:rsidRPr="00CD4BE0">
              <w:rPr>
                <w:sz w:val="22"/>
                <w:szCs w:val="22"/>
              </w:rPr>
              <w:t xml:space="preserve">Project Title:  </w:t>
            </w:r>
          </w:p>
        </w:tc>
        <w:tc>
          <w:tcPr>
            <w:tcW w:w="2520" w:type="dxa"/>
          </w:tcPr>
          <w:p w14:paraId="06EC7562" w14:textId="77777777" w:rsidR="00F15266" w:rsidRPr="00CD4BE0" w:rsidRDefault="00F15266">
            <w:pPr>
              <w:rPr>
                <w:sz w:val="22"/>
                <w:szCs w:val="22"/>
              </w:rPr>
            </w:pPr>
            <w:r w:rsidRPr="00CD4BE0">
              <w:rPr>
                <w:sz w:val="22"/>
                <w:szCs w:val="22"/>
              </w:rPr>
              <w:t xml:space="preserve">Parcel No.:  </w:t>
            </w:r>
          </w:p>
        </w:tc>
      </w:tr>
    </w:tbl>
    <w:p w14:paraId="06EC7564" w14:textId="77777777" w:rsidR="00E31F84" w:rsidRDefault="00E31F84"/>
    <w:p w14:paraId="06EC7565" w14:textId="77777777" w:rsidR="00E31F84" w:rsidRDefault="00E31F84">
      <w:r>
        <w:t xml:space="preserve">There are persons and/or personal property that will be required to move from this parcel as a result of its acquisition.  Complete information below and transmit </w:t>
      </w:r>
      <w:r>
        <w:rPr>
          <w:b/>
          <w:bCs/>
        </w:rPr>
        <w:t>immediately</w:t>
      </w:r>
      <w:r>
        <w:t xml:space="preserve"> to the Region Relocation Supervisor for Processing.  </w:t>
      </w:r>
    </w:p>
    <w:p w14:paraId="06EC7566" w14:textId="77777777" w:rsidR="00E31F84" w:rsidRDefault="00E31F84"/>
    <w:p w14:paraId="06EC7567" w14:textId="77777777" w:rsidR="00E31F84" w:rsidRDefault="00E31F84">
      <w:r>
        <w:t xml:space="preserve">The date of </w:t>
      </w:r>
      <w:r>
        <w:rPr>
          <w:b/>
          <w:bCs/>
        </w:rPr>
        <w:t>Initiation of Negotiations</w:t>
      </w:r>
      <w:r>
        <w:t xml:space="preserve"> _________________________________</w:t>
      </w:r>
    </w:p>
    <w:p w14:paraId="06EC7568" w14:textId="77777777" w:rsidR="00E31F84" w:rsidRDefault="00E31F84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035"/>
        <w:gridCol w:w="3765"/>
      </w:tblGrid>
      <w:tr w:rsidR="00E31F84" w14:paraId="06EC756B" w14:textId="77777777">
        <w:trPr>
          <w:trHeight w:val="360"/>
        </w:trPr>
        <w:tc>
          <w:tcPr>
            <w:tcW w:w="7035" w:type="dxa"/>
          </w:tcPr>
          <w:p w14:paraId="06EC7569" w14:textId="77777777" w:rsidR="00E31F84" w:rsidRDefault="00E31F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Name / Address / Telephone</w:t>
            </w:r>
          </w:p>
        </w:tc>
        <w:tc>
          <w:tcPr>
            <w:tcW w:w="3765" w:type="dxa"/>
          </w:tcPr>
          <w:p w14:paraId="06EC756A" w14:textId="77777777" w:rsidR="00E31F84" w:rsidRDefault="00E31F84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 Parcel was First Occupied by this Person or Personal Property</w:t>
            </w:r>
          </w:p>
        </w:tc>
      </w:tr>
      <w:tr w:rsidR="00E31F84" w14:paraId="06EC756F" w14:textId="77777777">
        <w:trPr>
          <w:trHeight w:val="360"/>
        </w:trPr>
        <w:tc>
          <w:tcPr>
            <w:tcW w:w="7035" w:type="dxa"/>
            <w:tcBorders>
              <w:bottom w:val="single" w:sz="2" w:space="0" w:color="auto"/>
            </w:tcBorders>
          </w:tcPr>
          <w:p w14:paraId="06EC756C" w14:textId="77777777" w:rsidR="00E31F84" w:rsidRDefault="00E31F84">
            <w:pPr>
              <w:rPr>
                <w:sz w:val="20"/>
              </w:rPr>
            </w:pPr>
            <w:r w:rsidRPr="00852B9A">
              <w:t>Owner(s)</w:t>
            </w:r>
            <w:r>
              <w:rPr>
                <w:sz w:val="20"/>
              </w:rPr>
              <w:t xml:space="preserve">:  </w:t>
            </w:r>
          </w:p>
          <w:p w14:paraId="06EC756D" w14:textId="77777777" w:rsidR="00E31F84" w:rsidRDefault="00E31F8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765" w:type="dxa"/>
            <w:tcBorders>
              <w:bottom w:val="single" w:sz="2" w:space="0" w:color="auto"/>
            </w:tcBorders>
          </w:tcPr>
          <w:p w14:paraId="06EC756E" w14:textId="77777777" w:rsidR="00E31F84" w:rsidRDefault="00E31F84"/>
        </w:tc>
      </w:tr>
      <w:tr w:rsidR="00E31F84" w14:paraId="06EC7573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70" w14:textId="77777777" w:rsidR="00E31F84" w:rsidRDefault="00E31F84"/>
          <w:p w14:paraId="06EC7571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72" w14:textId="77777777" w:rsidR="00E31F84" w:rsidRDefault="00E31F84"/>
        </w:tc>
      </w:tr>
      <w:tr w:rsidR="00E31F84" w14:paraId="06EC7577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</w:tcBorders>
          </w:tcPr>
          <w:p w14:paraId="06EC7574" w14:textId="77777777" w:rsidR="00E31F84" w:rsidRDefault="00E31F84"/>
          <w:p w14:paraId="06EC7575" w14:textId="77777777" w:rsidR="00E31F84" w:rsidRDefault="00E31F84"/>
        </w:tc>
        <w:tc>
          <w:tcPr>
            <w:tcW w:w="3765" w:type="dxa"/>
            <w:tcBorders>
              <w:top w:val="single" w:sz="2" w:space="0" w:color="auto"/>
            </w:tcBorders>
          </w:tcPr>
          <w:p w14:paraId="06EC7576" w14:textId="77777777" w:rsidR="00E31F84" w:rsidRDefault="00E31F84"/>
        </w:tc>
      </w:tr>
      <w:tr w:rsidR="00E31F84" w14:paraId="06EC757A" w14:textId="77777777">
        <w:trPr>
          <w:trHeight w:val="462"/>
        </w:trPr>
        <w:tc>
          <w:tcPr>
            <w:tcW w:w="7035" w:type="dxa"/>
            <w:tcBorders>
              <w:bottom w:val="single" w:sz="2" w:space="0" w:color="auto"/>
            </w:tcBorders>
          </w:tcPr>
          <w:p w14:paraId="06EC7578" w14:textId="77777777" w:rsidR="00E31F84" w:rsidRDefault="00E31F84" w:rsidP="00852B9A"/>
        </w:tc>
        <w:tc>
          <w:tcPr>
            <w:tcW w:w="3765" w:type="dxa"/>
            <w:tcBorders>
              <w:bottom w:val="single" w:sz="2" w:space="0" w:color="auto"/>
            </w:tcBorders>
          </w:tcPr>
          <w:p w14:paraId="06EC7579" w14:textId="77777777" w:rsidR="00E31F84" w:rsidRDefault="00E31F84"/>
        </w:tc>
      </w:tr>
      <w:tr w:rsidR="00E31F84" w14:paraId="06EC757E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7B" w14:textId="77777777" w:rsidR="00E31F84" w:rsidRDefault="00E31F84"/>
          <w:p w14:paraId="06EC757C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7D" w14:textId="77777777" w:rsidR="00E31F84" w:rsidRDefault="00E31F84"/>
        </w:tc>
      </w:tr>
      <w:tr w:rsidR="00E31F84" w14:paraId="06EC7582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7F" w14:textId="77777777" w:rsidR="00852B9A" w:rsidRDefault="00612EED" w:rsidP="00852B9A">
            <w:r>
              <w:t>Tenant(s) (persons who lease/occupy property)</w:t>
            </w:r>
            <w:r w:rsidR="00852B9A">
              <w:t xml:space="preserve">:  </w:t>
            </w:r>
          </w:p>
          <w:p w14:paraId="06EC7580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81" w14:textId="77777777" w:rsidR="00E31F84" w:rsidRDefault="00E31F84"/>
        </w:tc>
      </w:tr>
      <w:tr w:rsidR="00E31F84" w14:paraId="06EC7586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83" w14:textId="77777777" w:rsidR="00E31F84" w:rsidRDefault="00E31F84"/>
          <w:p w14:paraId="06EC7584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85" w14:textId="77777777" w:rsidR="00E31F84" w:rsidRDefault="00E31F84"/>
        </w:tc>
      </w:tr>
      <w:tr w:rsidR="00E31F84" w14:paraId="06EC758A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87" w14:textId="77777777" w:rsidR="00E31F84" w:rsidRDefault="00E31F84"/>
          <w:p w14:paraId="06EC7588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89" w14:textId="77777777" w:rsidR="00E31F84" w:rsidRDefault="00E31F84"/>
        </w:tc>
      </w:tr>
      <w:tr w:rsidR="00E31F84" w14:paraId="06EC758E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  <w:bottom w:val="single" w:sz="2" w:space="0" w:color="auto"/>
            </w:tcBorders>
          </w:tcPr>
          <w:p w14:paraId="06EC758B" w14:textId="77777777" w:rsidR="00E31F84" w:rsidRDefault="00E31F84"/>
          <w:p w14:paraId="06EC758C" w14:textId="77777777" w:rsidR="00E31F84" w:rsidRDefault="00E31F84"/>
        </w:tc>
        <w:tc>
          <w:tcPr>
            <w:tcW w:w="3765" w:type="dxa"/>
            <w:tcBorders>
              <w:top w:val="single" w:sz="2" w:space="0" w:color="auto"/>
              <w:bottom w:val="single" w:sz="2" w:space="0" w:color="auto"/>
            </w:tcBorders>
          </w:tcPr>
          <w:p w14:paraId="06EC758D" w14:textId="77777777" w:rsidR="00E31F84" w:rsidRDefault="00E31F84"/>
        </w:tc>
      </w:tr>
      <w:tr w:rsidR="00E31F84" w14:paraId="06EC7592" w14:textId="77777777">
        <w:trPr>
          <w:trHeight w:val="360"/>
        </w:trPr>
        <w:tc>
          <w:tcPr>
            <w:tcW w:w="7035" w:type="dxa"/>
            <w:tcBorders>
              <w:top w:val="single" w:sz="2" w:space="0" w:color="auto"/>
            </w:tcBorders>
          </w:tcPr>
          <w:p w14:paraId="06EC758F" w14:textId="77777777" w:rsidR="00E31F84" w:rsidRDefault="00E31F84"/>
          <w:p w14:paraId="06EC7590" w14:textId="77777777" w:rsidR="00E31F84" w:rsidRDefault="00E31F8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765" w:type="dxa"/>
            <w:tcBorders>
              <w:top w:val="single" w:sz="2" w:space="0" w:color="auto"/>
            </w:tcBorders>
          </w:tcPr>
          <w:p w14:paraId="06EC7591" w14:textId="77777777" w:rsidR="00E31F84" w:rsidRDefault="00E31F84"/>
        </w:tc>
      </w:tr>
    </w:tbl>
    <w:p w14:paraId="06EC7593" w14:textId="77777777" w:rsidR="00E31F84" w:rsidRDefault="00E31F84"/>
    <w:p w14:paraId="06EC7594" w14:textId="77777777" w:rsidR="00E31F84" w:rsidRDefault="00E31F84">
      <w:r>
        <w:rPr>
          <w:b/>
          <w:bCs/>
        </w:rPr>
        <w:t xml:space="preserve">Note: </w:t>
      </w:r>
      <w:r>
        <w:t>An Occupancy Survey must be completed for each party named above.</w:t>
      </w:r>
    </w:p>
    <w:p w14:paraId="06EC7595" w14:textId="77777777" w:rsidR="00E31F84" w:rsidRDefault="00E31F84"/>
    <w:p w14:paraId="06EC7596" w14:textId="77777777" w:rsidR="00E31F84" w:rsidRDefault="00E31F84"/>
    <w:p w14:paraId="06EC7597" w14:textId="77777777" w:rsidR="00E31F84" w:rsidRDefault="00E31F84">
      <w:r>
        <w:t>Region Relocation Supervisor _____________________________________    Date ____________________</w:t>
      </w:r>
    </w:p>
    <w:p w14:paraId="06EC7598" w14:textId="77777777" w:rsidR="00E31F84" w:rsidRDefault="00E31F84"/>
    <w:p w14:paraId="06EC7599" w14:textId="77777777" w:rsidR="00E31F84" w:rsidRDefault="00E31F84"/>
    <w:p w14:paraId="06EC759A" w14:textId="77777777" w:rsidR="00E31F84" w:rsidRDefault="00E31F84">
      <w:r>
        <w:t xml:space="preserve">Relocation </w:t>
      </w:r>
      <w:r w:rsidR="009435A1">
        <w:t>Specialist ___________________</w:t>
      </w:r>
      <w:r>
        <w:t>_________________________    Date ____________________</w:t>
      </w:r>
    </w:p>
    <w:p w14:paraId="06EC759B" w14:textId="77777777" w:rsidR="00E31F84" w:rsidRDefault="00E31F84"/>
    <w:p w14:paraId="06EC759C" w14:textId="77777777" w:rsidR="00E31F84" w:rsidRDefault="00E31F84"/>
    <w:p w14:paraId="06EC759D" w14:textId="77777777" w:rsidR="00E31F84" w:rsidRDefault="00E31F84">
      <w:r>
        <w:t>Negotiator ____________________________________________________    Date _____________________</w:t>
      </w:r>
    </w:p>
    <w:p w14:paraId="06EC759E" w14:textId="77777777" w:rsidR="00E31F84" w:rsidRDefault="00E31F84"/>
    <w:p w14:paraId="06EC759F" w14:textId="77777777" w:rsidR="00E31F84" w:rsidRDefault="00E31F84"/>
    <w:sectPr w:rsidR="00E31F84" w:rsidSect="000B3459">
      <w:headerReference w:type="default" r:id="rId10"/>
      <w:footerReference w:type="default" r:id="rId11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47215" w14:textId="77777777" w:rsidR="00367BE2" w:rsidRDefault="00367BE2">
      <w:r>
        <w:separator/>
      </w:r>
    </w:p>
  </w:endnote>
  <w:endnote w:type="continuationSeparator" w:id="0">
    <w:p w14:paraId="468192EA" w14:textId="77777777" w:rsidR="00367BE2" w:rsidRDefault="0036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75A6" w14:textId="1453088C" w:rsidR="00E31F84" w:rsidRDefault="00EA6217">
    <w:pPr>
      <w:pStyle w:val="Footer"/>
      <w:rPr>
        <w:sz w:val="16"/>
      </w:rPr>
    </w:pPr>
    <w:r>
      <w:rPr>
        <w:sz w:val="16"/>
      </w:rPr>
      <w:t>LPA</w:t>
    </w:r>
    <w:r w:rsidR="00E31F84">
      <w:rPr>
        <w:sz w:val="16"/>
      </w:rPr>
      <w:t>-</w:t>
    </w:r>
    <w:r w:rsidR="00FE04B6">
      <w:rPr>
        <w:sz w:val="16"/>
      </w:rPr>
      <w:t>382</w:t>
    </w:r>
  </w:p>
  <w:p w14:paraId="06EC75A7" w14:textId="7E83ADAF" w:rsidR="00E31F84" w:rsidRDefault="00E73C36">
    <w:pPr>
      <w:pStyle w:val="Footer"/>
      <w:rPr>
        <w:sz w:val="16"/>
      </w:rPr>
    </w:pPr>
    <w:r>
      <w:rPr>
        <w:sz w:val="16"/>
      </w:rPr>
      <w:t>10</w:t>
    </w:r>
    <w:r w:rsidR="00EA6217">
      <w:rPr>
        <w:sz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BD16A" w14:textId="77777777" w:rsidR="00367BE2" w:rsidRDefault="00367BE2">
      <w:r>
        <w:separator/>
      </w:r>
    </w:p>
  </w:footnote>
  <w:footnote w:type="continuationSeparator" w:id="0">
    <w:p w14:paraId="6C9D2465" w14:textId="77777777" w:rsidR="00367BE2" w:rsidRDefault="0036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EC75A5" w14:textId="662968E0" w:rsidR="00E31F84" w:rsidRDefault="00E31F84">
    <w:pPr>
      <w:pStyle w:val="Header"/>
    </w:pPr>
    <w:r>
      <w:rPr>
        <w:b/>
        <w:bCs/>
        <w:sz w:val="32"/>
      </w:rPr>
      <w:t xml:space="preserve">      </w:t>
    </w:r>
    <w:r>
      <w:rPr>
        <w:b/>
        <w:bCs/>
        <w:sz w:val="32"/>
      </w:rPr>
      <w:tab/>
      <w:t xml:space="preserve">                     Relocation Eligibility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A1"/>
    <w:rsid w:val="00022A42"/>
    <w:rsid w:val="000923E5"/>
    <w:rsid w:val="000B3459"/>
    <w:rsid w:val="000E09C6"/>
    <w:rsid w:val="002162F2"/>
    <w:rsid w:val="0024414A"/>
    <w:rsid w:val="002A0E4C"/>
    <w:rsid w:val="002B1462"/>
    <w:rsid w:val="00326EF3"/>
    <w:rsid w:val="00367BE2"/>
    <w:rsid w:val="00367F49"/>
    <w:rsid w:val="004C089C"/>
    <w:rsid w:val="004C1E37"/>
    <w:rsid w:val="00612EED"/>
    <w:rsid w:val="00640549"/>
    <w:rsid w:val="006E61C9"/>
    <w:rsid w:val="0075521C"/>
    <w:rsid w:val="008445AD"/>
    <w:rsid w:val="00852B9A"/>
    <w:rsid w:val="008B1D1C"/>
    <w:rsid w:val="008F20FE"/>
    <w:rsid w:val="009022AA"/>
    <w:rsid w:val="009435A1"/>
    <w:rsid w:val="00A1386B"/>
    <w:rsid w:val="00A70EDF"/>
    <w:rsid w:val="00A83FD1"/>
    <w:rsid w:val="00B31207"/>
    <w:rsid w:val="00CB763A"/>
    <w:rsid w:val="00CD4BE0"/>
    <w:rsid w:val="00D21329"/>
    <w:rsid w:val="00E31F84"/>
    <w:rsid w:val="00E73C36"/>
    <w:rsid w:val="00EA6217"/>
    <w:rsid w:val="00EF49AE"/>
    <w:rsid w:val="00F15266"/>
    <w:rsid w:val="00FD3338"/>
    <w:rsid w:val="00FE04B6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EC7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34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4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E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B1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D1C"/>
  </w:style>
  <w:style w:type="paragraph" w:styleId="CommentSubject">
    <w:name w:val="annotation subject"/>
    <w:basedOn w:val="CommentText"/>
    <w:next w:val="CommentText"/>
    <w:link w:val="CommentSubjectChar"/>
    <w:rsid w:val="008B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1D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34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34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2EE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B1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1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1D1C"/>
  </w:style>
  <w:style w:type="paragraph" w:styleId="CommentSubject">
    <w:name w:val="annotation subject"/>
    <w:basedOn w:val="CommentText"/>
    <w:next w:val="CommentText"/>
    <w:link w:val="CommentSubjectChar"/>
    <w:rsid w:val="008B1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1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5A3E3-79DA-4E46-A685-374F6ABCDF69}"/>
</file>

<file path=customXml/itemProps2.xml><?xml version="1.0" encoding="utf-8"?>
<ds:datastoreItem xmlns:ds="http://schemas.openxmlformats.org/officeDocument/2006/customXml" ds:itemID="{49A381DF-F9B2-45E6-994B-F7C6B27FC11C}"/>
</file>

<file path=customXml/itemProps3.xml><?xml version="1.0" encoding="utf-8"?>
<ds:datastoreItem xmlns:ds="http://schemas.openxmlformats.org/officeDocument/2006/customXml" ds:itemID="{DABC925E-62A3-42E8-8777-BE2BBE478C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524 Eligibility Report</vt:lpstr>
    </vt:vector>
  </TitlesOfParts>
  <Company>WSDOT Real Estate Services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524 Eligibility Report</dc:title>
  <dc:subject>Eligibility Report</dc:subject>
  <dc:creator>WSDOT Real Estate Services - Relocation</dc:creator>
  <cp:keywords>RES 524 Eligibility Report</cp:keywords>
  <cp:lastModifiedBy>Fletcher, Dawn</cp:lastModifiedBy>
  <cp:revision>3</cp:revision>
  <cp:lastPrinted>2009-03-15T18:52:00Z</cp:lastPrinted>
  <dcterms:created xsi:type="dcterms:W3CDTF">2014-07-09T20:41:00Z</dcterms:created>
  <dcterms:modified xsi:type="dcterms:W3CDTF">2014-07-24T21:46:00Z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