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29" w:tblpY="-6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25"/>
        <w:gridCol w:w="5839"/>
        <w:gridCol w:w="2320"/>
      </w:tblGrid>
      <w:tr w:rsidR="00502166" w14:paraId="3EC71B23" w14:textId="77777777">
        <w:trPr>
          <w:trHeight w:val="353"/>
        </w:trPr>
        <w:tc>
          <w:tcPr>
            <w:tcW w:w="8477" w:type="dxa"/>
            <w:gridSpan w:val="2"/>
          </w:tcPr>
          <w:p w14:paraId="3EC71B20" w14:textId="4CCDB535" w:rsidR="00502166" w:rsidRDefault="00502166">
            <w:pPr>
              <w:rPr>
                <w:sz w:val="20"/>
              </w:rPr>
            </w:pPr>
            <w:r>
              <w:rPr>
                <w:sz w:val="20"/>
              </w:rPr>
              <w:t xml:space="preserve">Project Title: </w:t>
            </w:r>
            <w:r w:rsidR="00BB28C1">
              <w:rPr>
                <w:sz w:val="20"/>
              </w:rPr>
              <w:fldChar w:fldCharType="begin">
                <w:ffData>
                  <w:name w:val="Text1"/>
                  <w:enabled/>
                  <w:calcOnExit w:val="0"/>
                  <w:textInput/>
                </w:ffData>
              </w:fldChar>
            </w:r>
            <w:bookmarkStart w:id="0" w:name="Text1"/>
            <w:r w:rsidR="00BB28C1">
              <w:rPr>
                <w:sz w:val="20"/>
              </w:rPr>
              <w:instrText xml:space="preserve"> FORMTEXT </w:instrText>
            </w:r>
            <w:r w:rsidR="00BB28C1">
              <w:rPr>
                <w:sz w:val="20"/>
              </w:rPr>
            </w:r>
            <w:r w:rsidR="00BB28C1">
              <w:rPr>
                <w:sz w:val="20"/>
              </w:rPr>
              <w:fldChar w:fldCharType="separate"/>
            </w:r>
            <w:r w:rsidR="00BB28C1">
              <w:rPr>
                <w:noProof/>
                <w:sz w:val="20"/>
              </w:rPr>
              <w:t> </w:t>
            </w:r>
            <w:r w:rsidR="00BB28C1">
              <w:rPr>
                <w:noProof/>
                <w:sz w:val="20"/>
              </w:rPr>
              <w:t> </w:t>
            </w:r>
            <w:r w:rsidR="00BB28C1">
              <w:rPr>
                <w:noProof/>
                <w:sz w:val="20"/>
              </w:rPr>
              <w:t> </w:t>
            </w:r>
            <w:r w:rsidR="00BB28C1">
              <w:rPr>
                <w:noProof/>
                <w:sz w:val="20"/>
              </w:rPr>
              <w:t> </w:t>
            </w:r>
            <w:r w:rsidR="00BB28C1">
              <w:rPr>
                <w:noProof/>
                <w:sz w:val="20"/>
              </w:rPr>
              <w:t> </w:t>
            </w:r>
            <w:r w:rsidR="00BB28C1">
              <w:rPr>
                <w:sz w:val="20"/>
              </w:rPr>
              <w:fldChar w:fldCharType="end"/>
            </w:r>
            <w:bookmarkEnd w:id="0"/>
          </w:p>
          <w:p w14:paraId="3EC71B21" w14:textId="77777777" w:rsidR="00502166" w:rsidRDefault="00502166">
            <w:pPr>
              <w:rPr>
                <w:sz w:val="20"/>
              </w:rPr>
            </w:pPr>
          </w:p>
        </w:tc>
        <w:tc>
          <w:tcPr>
            <w:tcW w:w="2323" w:type="dxa"/>
          </w:tcPr>
          <w:p w14:paraId="3EC71B22" w14:textId="77777777" w:rsidR="00502166" w:rsidRDefault="00502166">
            <w:pPr>
              <w:rPr>
                <w:sz w:val="20"/>
              </w:rPr>
            </w:pPr>
            <w:r>
              <w:rPr>
                <w:sz w:val="20"/>
              </w:rPr>
              <w:t xml:space="preserve">Parcel No.: </w:t>
            </w:r>
            <w:r w:rsidR="0036015E">
              <w:rPr>
                <w:sz w:val="20"/>
              </w:rPr>
              <w:fldChar w:fldCharType="begin">
                <w:ffData>
                  <w:name w:val="Text3"/>
                  <w:enabled/>
                  <w:calcOnExit w:val="0"/>
                  <w:textInput/>
                </w:ffData>
              </w:fldChar>
            </w:r>
            <w:bookmarkStart w:id="1" w:name="Text3"/>
            <w:r>
              <w:rPr>
                <w:sz w:val="20"/>
              </w:rPr>
              <w:instrText xml:space="preserve"> FORMTEXT </w:instrText>
            </w:r>
            <w:r w:rsidR="0036015E">
              <w:rPr>
                <w:sz w:val="20"/>
              </w:rPr>
            </w:r>
            <w:r w:rsidR="0036015E">
              <w:rPr>
                <w:sz w:val="20"/>
              </w:rPr>
              <w:fldChar w:fldCharType="separate"/>
            </w:r>
            <w:r>
              <w:rPr>
                <w:noProof/>
                <w:sz w:val="20"/>
              </w:rPr>
              <w:t> </w:t>
            </w:r>
            <w:r>
              <w:rPr>
                <w:noProof/>
                <w:sz w:val="20"/>
              </w:rPr>
              <w:t> </w:t>
            </w:r>
            <w:r>
              <w:rPr>
                <w:noProof/>
                <w:sz w:val="20"/>
              </w:rPr>
              <w:t> </w:t>
            </w:r>
            <w:r>
              <w:rPr>
                <w:noProof/>
                <w:sz w:val="20"/>
              </w:rPr>
              <w:t> </w:t>
            </w:r>
            <w:r>
              <w:rPr>
                <w:noProof/>
                <w:sz w:val="20"/>
              </w:rPr>
              <w:t> </w:t>
            </w:r>
            <w:r w:rsidR="0036015E">
              <w:rPr>
                <w:sz w:val="20"/>
              </w:rPr>
              <w:fldChar w:fldCharType="end"/>
            </w:r>
            <w:bookmarkEnd w:id="1"/>
          </w:p>
        </w:tc>
      </w:tr>
      <w:tr w:rsidR="000E6B15" w14:paraId="3EC71B29" w14:textId="77777777">
        <w:trPr>
          <w:trHeight w:val="353"/>
        </w:trPr>
        <w:tc>
          <w:tcPr>
            <w:tcW w:w="2628" w:type="dxa"/>
          </w:tcPr>
          <w:p w14:paraId="3EC71B24" w14:textId="77777777" w:rsidR="000E6B15" w:rsidRDefault="000E6B15">
            <w:pPr>
              <w:rPr>
                <w:sz w:val="20"/>
              </w:rPr>
            </w:pPr>
            <w:r>
              <w:rPr>
                <w:sz w:val="20"/>
              </w:rPr>
              <w:t>Type of Displacement:</w:t>
            </w:r>
          </w:p>
          <w:p w14:paraId="3EC71B25" w14:textId="77777777" w:rsidR="000E6B15" w:rsidRDefault="0036015E">
            <w:pPr>
              <w:rPr>
                <w:sz w:val="20"/>
              </w:rPr>
            </w:pPr>
            <w:r>
              <w:rPr>
                <w:b/>
                <w:bCs/>
                <w:sz w:val="20"/>
              </w:rPr>
              <w:fldChar w:fldCharType="begin">
                <w:ffData>
                  <w:name w:val="Check1"/>
                  <w:enabled/>
                  <w:calcOnExit w:val="0"/>
                  <w:checkBox>
                    <w:sizeAuto/>
                    <w:default w:val="0"/>
                  </w:checkBox>
                </w:ffData>
              </w:fldChar>
            </w:r>
            <w:bookmarkStart w:id="2" w:name="Check1"/>
            <w:r w:rsidR="000E6B15">
              <w:rPr>
                <w:b/>
                <w:bCs/>
                <w:sz w:val="20"/>
              </w:rPr>
              <w:instrText xml:space="preserve"> FORMCHECKBOX </w:instrText>
            </w:r>
            <w:r w:rsidR="00000000">
              <w:rPr>
                <w:b/>
                <w:bCs/>
                <w:sz w:val="20"/>
              </w:rPr>
            </w:r>
            <w:r w:rsidR="00000000">
              <w:rPr>
                <w:b/>
                <w:bCs/>
                <w:sz w:val="20"/>
              </w:rPr>
              <w:fldChar w:fldCharType="separate"/>
            </w:r>
            <w:r>
              <w:rPr>
                <w:b/>
                <w:bCs/>
                <w:sz w:val="20"/>
              </w:rPr>
              <w:fldChar w:fldCharType="end"/>
            </w:r>
            <w:bookmarkEnd w:id="2"/>
            <w:r w:rsidR="000E6B15">
              <w:rPr>
                <w:sz w:val="20"/>
              </w:rPr>
              <w:t xml:space="preserve"> Bus    </w:t>
            </w:r>
            <w:r>
              <w:rPr>
                <w:b/>
                <w:bCs/>
                <w:sz w:val="20"/>
              </w:rPr>
              <w:fldChar w:fldCharType="begin">
                <w:ffData>
                  <w:name w:val="Check2"/>
                  <w:enabled/>
                  <w:calcOnExit w:val="0"/>
                  <w:checkBox>
                    <w:sizeAuto/>
                    <w:default w:val="0"/>
                    <w:checked w:val="0"/>
                  </w:checkBox>
                </w:ffData>
              </w:fldChar>
            </w:r>
            <w:bookmarkStart w:id="3" w:name="Check2"/>
            <w:r w:rsidR="000E6B15">
              <w:rPr>
                <w:b/>
                <w:bCs/>
                <w:sz w:val="20"/>
              </w:rPr>
              <w:instrText xml:space="preserve"> FORMCHECKBOX </w:instrText>
            </w:r>
            <w:r w:rsidR="00000000">
              <w:rPr>
                <w:b/>
                <w:bCs/>
                <w:sz w:val="20"/>
              </w:rPr>
            </w:r>
            <w:r w:rsidR="00000000">
              <w:rPr>
                <w:b/>
                <w:bCs/>
                <w:sz w:val="20"/>
              </w:rPr>
              <w:fldChar w:fldCharType="separate"/>
            </w:r>
            <w:r>
              <w:rPr>
                <w:b/>
                <w:bCs/>
                <w:sz w:val="20"/>
              </w:rPr>
              <w:fldChar w:fldCharType="end"/>
            </w:r>
            <w:bookmarkEnd w:id="3"/>
            <w:r w:rsidR="000E6B15">
              <w:rPr>
                <w:sz w:val="20"/>
              </w:rPr>
              <w:t xml:space="preserve"> Farm    </w:t>
            </w:r>
            <w:r>
              <w:rPr>
                <w:b/>
                <w:bCs/>
                <w:sz w:val="20"/>
              </w:rPr>
              <w:fldChar w:fldCharType="begin">
                <w:ffData>
                  <w:name w:val="Check3"/>
                  <w:enabled/>
                  <w:calcOnExit w:val="0"/>
                  <w:checkBox>
                    <w:sizeAuto/>
                    <w:default w:val="0"/>
                  </w:checkBox>
                </w:ffData>
              </w:fldChar>
            </w:r>
            <w:bookmarkStart w:id="4" w:name="Check3"/>
            <w:r w:rsidR="000E6B15">
              <w:rPr>
                <w:b/>
                <w:bCs/>
                <w:sz w:val="20"/>
              </w:rPr>
              <w:instrText xml:space="preserve"> FORMCHECKBOX </w:instrText>
            </w:r>
            <w:r w:rsidR="00000000">
              <w:rPr>
                <w:b/>
                <w:bCs/>
                <w:sz w:val="20"/>
              </w:rPr>
            </w:r>
            <w:r w:rsidR="00000000">
              <w:rPr>
                <w:b/>
                <w:bCs/>
                <w:sz w:val="20"/>
              </w:rPr>
              <w:fldChar w:fldCharType="separate"/>
            </w:r>
            <w:r>
              <w:rPr>
                <w:b/>
                <w:bCs/>
                <w:sz w:val="20"/>
              </w:rPr>
              <w:fldChar w:fldCharType="end"/>
            </w:r>
            <w:bookmarkEnd w:id="4"/>
            <w:r w:rsidR="000E6B15">
              <w:rPr>
                <w:sz w:val="20"/>
              </w:rPr>
              <w:t xml:space="preserve"> NPO</w:t>
            </w:r>
          </w:p>
        </w:tc>
        <w:tc>
          <w:tcPr>
            <w:tcW w:w="5849" w:type="dxa"/>
          </w:tcPr>
          <w:p w14:paraId="3EC71B26" w14:textId="103349B7" w:rsidR="000E6B15" w:rsidRDefault="000E6B15" w:rsidP="00BB28C1">
            <w:pPr>
              <w:rPr>
                <w:sz w:val="20"/>
              </w:rPr>
            </w:pPr>
            <w:r>
              <w:rPr>
                <w:sz w:val="20"/>
              </w:rPr>
              <w:t xml:space="preserve">Displaced Person(s): </w:t>
            </w:r>
            <w:r w:rsidR="00BB28C1">
              <w:rPr>
                <w:sz w:val="20"/>
              </w:rPr>
              <w:fldChar w:fldCharType="begin">
                <w:ffData>
                  <w:name w:val="Text4"/>
                  <w:enabled/>
                  <w:calcOnExit w:val="0"/>
                  <w:textInput/>
                </w:ffData>
              </w:fldChar>
            </w:r>
            <w:bookmarkStart w:id="5" w:name="Text4"/>
            <w:r w:rsidR="00BB28C1">
              <w:rPr>
                <w:sz w:val="20"/>
              </w:rPr>
              <w:instrText xml:space="preserve"> FORMTEXT </w:instrText>
            </w:r>
            <w:r w:rsidR="00BB28C1">
              <w:rPr>
                <w:sz w:val="20"/>
              </w:rPr>
            </w:r>
            <w:r w:rsidR="00BB28C1">
              <w:rPr>
                <w:sz w:val="20"/>
              </w:rPr>
              <w:fldChar w:fldCharType="separate"/>
            </w:r>
            <w:r w:rsidR="00BB28C1">
              <w:rPr>
                <w:noProof/>
                <w:sz w:val="20"/>
              </w:rPr>
              <w:t> </w:t>
            </w:r>
            <w:r w:rsidR="00BB28C1">
              <w:rPr>
                <w:noProof/>
                <w:sz w:val="20"/>
              </w:rPr>
              <w:t> </w:t>
            </w:r>
            <w:r w:rsidR="00BB28C1">
              <w:rPr>
                <w:noProof/>
                <w:sz w:val="20"/>
              </w:rPr>
              <w:t> </w:t>
            </w:r>
            <w:r w:rsidR="00BB28C1">
              <w:rPr>
                <w:noProof/>
                <w:sz w:val="20"/>
              </w:rPr>
              <w:t> </w:t>
            </w:r>
            <w:r w:rsidR="00BB28C1">
              <w:rPr>
                <w:noProof/>
                <w:sz w:val="20"/>
              </w:rPr>
              <w:t> </w:t>
            </w:r>
            <w:r w:rsidR="00BB28C1">
              <w:rPr>
                <w:sz w:val="20"/>
              </w:rPr>
              <w:fldChar w:fldCharType="end"/>
            </w:r>
            <w:bookmarkEnd w:id="5"/>
          </w:p>
        </w:tc>
        <w:tc>
          <w:tcPr>
            <w:tcW w:w="2323" w:type="dxa"/>
          </w:tcPr>
          <w:p w14:paraId="3EC71B27" w14:textId="77777777" w:rsidR="000E6B15" w:rsidRDefault="000E6B15">
            <w:pPr>
              <w:rPr>
                <w:sz w:val="20"/>
              </w:rPr>
            </w:pPr>
            <w:r>
              <w:rPr>
                <w:sz w:val="20"/>
              </w:rPr>
              <w:t xml:space="preserve">Displacee No.: </w:t>
            </w:r>
            <w:r w:rsidR="0036015E">
              <w:rPr>
                <w:sz w:val="20"/>
              </w:rPr>
              <w:fldChar w:fldCharType="begin">
                <w:ffData>
                  <w:name w:val="Text5"/>
                  <w:enabled/>
                  <w:calcOnExit w:val="0"/>
                  <w:textInput/>
                </w:ffData>
              </w:fldChar>
            </w:r>
            <w:bookmarkStart w:id="6" w:name="Text5"/>
            <w:r>
              <w:rPr>
                <w:sz w:val="20"/>
              </w:rPr>
              <w:instrText xml:space="preserve"> FORMTEXT </w:instrText>
            </w:r>
            <w:r w:rsidR="0036015E">
              <w:rPr>
                <w:sz w:val="20"/>
              </w:rPr>
            </w:r>
            <w:r w:rsidR="0036015E">
              <w:rPr>
                <w:sz w:val="20"/>
              </w:rPr>
              <w:fldChar w:fldCharType="separate"/>
            </w:r>
            <w:r>
              <w:rPr>
                <w:noProof/>
                <w:sz w:val="20"/>
              </w:rPr>
              <w:t> </w:t>
            </w:r>
            <w:r>
              <w:rPr>
                <w:noProof/>
                <w:sz w:val="20"/>
              </w:rPr>
              <w:t> </w:t>
            </w:r>
            <w:r>
              <w:rPr>
                <w:noProof/>
                <w:sz w:val="20"/>
              </w:rPr>
              <w:t> </w:t>
            </w:r>
            <w:r>
              <w:rPr>
                <w:noProof/>
                <w:sz w:val="20"/>
              </w:rPr>
              <w:t> </w:t>
            </w:r>
            <w:r>
              <w:rPr>
                <w:noProof/>
                <w:sz w:val="20"/>
              </w:rPr>
              <w:t> </w:t>
            </w:r>
            <w:r w:rsidR="0036015E">
              <w:rPr>
                <w:sz w:val="20"/>
              </w:rPr>
              <w:fldChar w:fldCharType="end"/>
            </w:r>
            <w:bookmarkEnd w:id="6"/>
          </w:p>
          <w:p w14:paraId="3EC71B28" w14:textId="77777777" w:rsidR="000E6B15" w:rsidRDefault="000E6B15">
            <w:pPr>
              <w:rPr>
                <w:sz w:val="20"/>
              </w:rPr>
            </w:pPr>
          </w:p>
        </w:tc>
      </w:tr>
    </w:tbl>
    <w:p w14:paraId="3EC71B2A" w14:textId="77777777" w:rsidR="000E6B15" w:rsidRDefault="000E6B15">
      <w:pPr>
        <w:rPr>
          <w:sz w:val="10"/>
        </w:rPr>
      </w:pPr>
    </w:p>
    <w:p w14:paraId="3EC71B2B" w14:textId="77777777" w:rsidR="000E6B15" w:rsidRDefault="000E6B15">
      <w:pPr>
        <w:rPr>
          <w:sz w:val="22"/>
        </w:rPr>
      </w:pPr>
      <w:r>
        <w:rPr>
          <w:sz w:val="22"/>
        </w:rPr>
        <w:t>I, the undersigned applicant, hereby apply for a fixed payment in lieu of all other moving and related costs and expenses.</w:t>
      </w:r>
    </w:p>
    <w:p w14:paraId="3EC71B2C" w14:textId="77777777" w:rsidR="000E6B15" w:rsidRDefault="000E6B15">
      <w:pPr>
        <w:rPr>
          <w:sz w:val="10"/>
        </w:rPr>
      </w:pPr>
    </w:p>
    <w:p w14:paraId="3EC71B2D" w14:textId="667621A0" w:rsidR="000E6B15" w:rsidRDefault="000E6B15">
      <w:pPr>
        <w:rPr>
          <w:sz w:val="22"/>
        </w:rPr>
      </w:pPr>
      <w:r>
        <w:rPr>
          <w:sz w:val="22"/>
        </w:rPr>
        <w:t xml:space="preserve">I understand that the amount of said payment will be determined by the </w:t>
      </w:r>
      <w:r w:rsidR="00BB28C1">
        <w:rPr>
          <w:sz w:val="20"/>
        </w:rPr>
        <w:fldChar w:fldCharType="begin">
          <w:ffData>
            <w:name w:val=""/>
            <w:enabled/>
            <w:calcOnExit w:val="0"/>
            <w:textInput>
              <w:default w:val="INSERT AGENCY NAME"/>
              <w:format w:val="UPPERCASE"/>
            </w:textInput>
          </w:ffData>
        </w:fldChar>
      </w:r>
      <w:r w:rsidR="00BB28C1">
        <w:rPr>
          <w:sz w:val="20"/>
        </w:rPr>
        <w:instrText xml:space="preserve"> FORMTEXT </w:instrText>
      </w:r>
      <w:r w:rsidR="00BB28C1">
        <w:rPr>
          <w:sz w:val="20"/>
        </w:rPr>
      </w:r>
      <w:r w:rsidR="00BB28C1">
        <w:rPr>
          <w:sz w:val="20"/>
        </w:rPr>
        <w:fldChar w:fldCharType="separate"/>
      </w:r>
      <w:r w:rsidR="00BB28C1">
        <w:rPr>
          <w:noProof/>
          <w:sz w:val="20"/>
        </w:rPr>
        <w:t>INSERT AGENCY NAME</w:t>
      </w:r>
      <w:r w:rsidR="00BB28C1">
        <w:rPr>
          <w:sz w:val="20"/>
        </w:rPr>
        <w:fldChar w:fldCharType="end"/>
      </w:r>
      <w:r>
        <w:rPr>
          <w:sz w:val="22"/>
        </w:rPr>
        <w:t xml:space="preserve"> </w:t>
      </w:r>
      <w:r w:rsidR="00BB28C1">
        <w:rPr>
          <w:sz w:val="22"/>
        </w:rPr>
        <w:t xml:space="preserve">(Agency) </w:t>
      </w:r>
      <w:r>
        <w:rPr>
          <w:sz w:val="22"/>
        </w:rPr>
        <w:t xml:space="preserve">based upon copies of income tax returns and other evidence </w:t>
      </w:r>
      <w:r w:rsidR="00BB28C1">
        <w:rPr>
          <w:sz w:val="22"/>
        </w:rPr>
        <w:t xml:space="preserve">the Agency </w:t>
      </w:r>
      <w:r>
        <w:rPr>
          <w:sz w:val="22"/>
        </w:rPr>
        <w:t>deems necessary; that said payment will be equal to the average taxable income of the business or farm operation before displacement (nonprofit organizations payment will be based on the average of annual gross revenues less administrative expenses); said payment shall be no less than $1,000 or no more than $</w:t>
      </w:r>
      <w:r w:rsidR="0057288B">
        <w:rPr>
          <w:sz w:val="22"/>
        </w:rPr>
        <w:t>53,200</w:t>
      </w:r>
      <w:r>
        <w:rPr>
          <w:sz w:val="22"/>
        </w:rPr>
        <w:t>.</w:t>
      </w:r>
    </w:p>
    <w:p w14:paraId="3EC71B2E" w14:textId="77777777" w:rsidR="000E6B15" w:rsidRDefault="000E6B15">
      <w:pPr>
        <w:rPr>
          <w:sz w:val="10"/>
        </w:rPr>
      </w:pPr>
    </w:p>
    <w:p w14:paraId="3EC71B2F" w14:textId="77777777" w:rsidR="000E6B15" w:rsidRDefault="000E6B15">
      <w:pPr>
        <w:rPr>
          <w:sz w:val="22"/>
        </w:rPr>
      </w:pPr>
      <w:r>
        <w:rPr>
          <w:sz w:val="22"/>
        </w:rPr>
        <w:t>My business, farm operation or nonprofit organization is commonly known as:</w:t>
      </w:r>
    </w:p>
    <w:p w14:paraId="3EC71B30" w14:textId="77777777" w:rsidR="000E6B15" w:rsidRDefault="000E6B15">
      <w:pPr>
        <w:rPr>
          <w:sz w:val="22"/>
        </w:rPr>
      </w:pPr>
    </w:p>
    <w:p w14:paraId="3EC71B31" w14:textId="77777777" w:rsidR="000E6B15" w:rsidRDefault="000E6B15">
      <w:pPr>
        <w:rPr>
          <w:sz w:val="22"/>
        </w:rPr>
      </w:pPr>
      <w:r>
        <w:rPr>
          <w:sz w:val="22"/>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p>
    <w:p w14:paraId="3EC71B32" w14:textId="77777777" w:rsidR="000E6B15" w:rsidRDefault="000E6B15">
      <w:pPr>
        <w:rPr>
          <w:sz w:val="10"/>
        </w:rPr>
      </w:pPr>
    </w:p>
    <w:p w14:paraId="3EC71B33" w14:textId="77777777" w:rsidR="000E6B15" w:rsidRDefault="000E6B15">
      <w:pPr>
        <w:rPr>
          <w:sz w:val="22"/>
        </w:rPr>
      </w:pPr>
      <w:r>
        <w:rPr>
          <w:sz w:val="22"/>
        </w:rPr>
        <w:t>For the purpose of this application, I hereby declare and certify that:</w:t>
      </w:r>
    </w:p>
    <w:p w14:paraId="3EC71B34" w14:textId="7436C602" w:rsidR="000E6B15" w:rsidRDefault="000E6B15">
      <w:pPr>
        <w:ind w:left="720"/>
        <w:rPr>
          <w:sz w:val="22"/>
        </w:rPr>
      </w:pPr>
      <w:r>
        <w:rPr>
          <w:sz w:val="22"/>
        </w:rPr>
        <w:t xml:space="preserve">I am the owner of a business, farm operation or nonprofit organization lawfully located upon real property from which personal property belonging to said business, farm operation or nonprofit organization is required to be moved as a result of the acquisition of said real property, in whole or in part, or as a result of a written order to vacate by </w:t>
      </w:r>
      <w:r w:rsidR="00BB28C1">
        <w:rPr>
          <w:sz w:val="22"/>
        </w:rPr>
        <w:t>the Agency</w:t>
      </w:r>
      <w:r>
        <w:rPr>
          <w:sz w:val="22"/>
        </w:rPr>
        <w:t xml:space="preserve">; and that said business, farm operation or nonprofit organization has been in continuous operation </w:t>
      </w:r>
      <w:r w:rsidR="003E0472">
        <w:rPr>
          <w:sz w:val="22"/>
        </w:rPr>
        <w:t>since</w:t>
      </w:r>
      <w:r w:rsidR="00BB28C1">
        <w:rPr>
          <w:sz w:val="22"/>
        </w:rPr>
        <w:t xml:space="preserve"> </w:t>
      </w:r>
      <w:r w:rsidR="0036015E">
        <w:rPr>
          <w:sz w:val="22"/>
          <w:u w:val="single"/>
        </w:rPr>
        <w:fldChar w:fldCharType="begin">
          <w:ffData>
            <w:name w:val="Text7"/>
            <w:enabled/>
            <w:calcOnExit w:val="0"/>
            <w:textInput/>
          </w:ffData>
        </w:fldChar>
      </w:r>
      <w:bookmarkStart w:id="7" w:name="Text7"/>
      <w:r>
        <w:rPr>
          <w:sz w:val="22"/>
          <w:u w:val="single"/>
        </w:rPr>
        <w:instrText xml:space="preserve"> FORMTEXT </w:instrText>
      </w:r>
      <w:r w:rsidR="0036015E">
        <w:rPr>
          <w:sz w:val="22"/>
          <w:u w:val="single"/>
        </w:rPr>
      </w:r>
      <w:r w:rsidR="0036015E">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6015E">
        <w:rPr>
          <w:sz w:val="22"/>
          <w:u w:val="single"/>
        </w:rPr>
        <w:fldChar w:fldCharType="end"/>
      </w:r>
      <w:bookmarkEnd w:id="7"/>
      <w:r>
        <w:rPr>
          <w:sz w:val="22"/>
        </w:rPr>
        <w:t>, and that</w:t>
      </w:r>
    </w:p>
    <w:p w14:paraId="3EC71B35" w14:textId="77777777" w:rsidR="000E6B15" w:rsidRDefault="000E6B15">
      <w:pPr>
        <w:ind w:left="720"/>
        <w:rPr>
          <w:sz w:val="10"/>
        </w:rPr>
      </w:pPr>
    </w:p>
    <w:p w14:paraId="3EC71B36" w14:textId="77777777" w:rsidR="000E6B15" w:rsidRDefault="000E6B15">
      <w:pPr>
        <w:pStyle w:val="Heading3"/>
      </w:pPr>
      <w:r>
        <w:t>Business</w:t>
      </w:r>
    </w:p>
    <w:p w14:paraId="3EC71B37" w14:textId="77777777" w:rsidR="000E6B15" w:rsidRDefault="000E6B15">
      <w:pPr>
        <w:rPr>
          <w:sz w:val="10"/>
        </w:rPr>
      </w:pPr>
    </w:p>
    <w:p w14:paraId="3EC71B38" w14:textId="77777777" w:rsidR="000E6B15" w:rsidRDefault="000E6B15">
      <w:pPr>
        <w:numPr>
          <w:ilvl w:val="0"/>
          <w:numId w:val="1"/>
        </w:numPr>
        <w:rPr>
          <w:sz w:val="22"/>
        </w:rPr>
      </w:pPr>
      <w:r>
        <w:rPr>
          <w:sz w:val="22"/>
        </w:rPr>
        <w:t xml:space="preserve">Said business cannot be relocated without a substantial loss of its existing patronage; and </w:t>
      </w:r>
    </w:p>
    <w:p w14:paraId="3EC71B39" w14:textId="48B55B99" w:rsidR="000E6B15" w:rsidRDefault="000E6B15">
      <w:pPr>
        <w:numPr>
          <w:ilvl w:val="0"/>
          <w:numId w:val="1"/>
        </w:numPr>
        <w:rPr>
          <w:sz w:val="22"/>
        </w:rPr>
      </w:pPr>
      <w:r>
        <w:rPr>
          <w:sz w:val="22"/>
        </w:rPr>
        <w:t>The business is not part of a commercial enterprise having more than three other entities which</w:t>
      </w:r>
      <w:r w:rsidR="00BB28C1">
        <w:rPr>
          <w:sz w:val="22"/>
        </w:rPr>
        <w:t xml:space="preserve"> are not being acquired by the A</w:t>
      </w:r>
      <w:r>
        <w:rPr>
          <w:sz w:val="22"/>
        </w:rPr>
        <w:t>gency, and which are under the same ownership and engaged in the same or similar business activities; and</w:t>
      </w:r>
    </w:p>
    <w:p w14:paraId="3EC71B3A" w14:textId="77777777" w:rsidR="000E6B15" w:rsidRDefault="000E6B15">
      <w:pPr>
        <w:numPr>
          <w:ilvl w:val="0"/>
          <w:numId w:val="1"/>
        </w:numPr>
        <w:rPr>
          <w:sz w:val="22"/>
        </w:rPr>
      </w:pPr>
      <w:r>
        <w:rPr>
          <w:sz w:val="22"/>
        </w:rPr>
        <w:t xml:space="preserve">The business contributed materially to the income of the displaced person during the two taxable years prior to displacement; and </w:t>
      </w:r>
    </w:p>
    <w:p w14:paraId="3EC71B3B" w14:textId="77777777" w:rsidR="000E6B15" w:rsidRDefault="000E6B15">
      <w:pPr>
        <w:numPr>
          <w:ilvl w:val="0"/>
          <w:numId w:val="1"/>
        </w:numPr>
        <w:rPr>
          <w:sz w:val="22"/>
        </w:rPr>
      </w:pPr>
      <w:r>
        <w:rPr>
          <w:sz w:val="22"/>
        </w:rPr>
        <w:t>The business is not operated at a displacement dwelling or site solely for the purpose of renting such dwelling or site to others.</w:t>
      </w:r>
    </w:p>
    <w:p w14:paraId="3EC71B3C" w14:textId="77777777" w:rsidR="000E6B15" w:rsidRDefault="000E6B15">
      <w:pPr>
        <w:ind w:left="720"/>
        <w:rPr>
          <w:sz w:val="10"/>
        </w:rPr>
      </w:pPr>
    </w:p>
    <w:p w14:paraId="3EC71B3D" w14:textId="77777777" w:rsidR="000E6B15" w:rsidRDefault="000E6B15">
      <w:pPr>
        <w:pStyle w:val="Heading3"/>
      </w:pPr>
      <w:r>
        <w:t>Farm Operation</w:t>
      </w:r>
    </w:p>
    <w:p w14:paraId="3EC71B3E" w14:textId="77777777" w:rsidR="000E6B15" w:rsidRDefault="000E6B15">
      <w:pPr>
        <w:rPr>
          <w:sz w:val="10"/>
        </w:rPr>
      </w:pPr>
    </w:p>
    <w:p w14:paraId="3EC71B3F" w14:textId="77777777" w:rsidR="000E6B15" w:rsidRDefault="000E6B15">
      <w:pPr>
        <w:numPr>
          <w:ilvl w:val="0"/>
          <w:numId w:val="2"/>
        </w:numPr>
        <w:rPr>
          <w:sz w:val="22"/>
        </w:rPr>
      </w:pPr>
      <w:r>
        <w:rPr>
          <w:sz w:val="22"/>
        </w:rPr>
        <w:t xml:space="preserve">Said farm operation contributes materially to my income; and </w:t>
      </w:r>
    </w:p>
    <w:p w14:paraId="3EC71B40" w14:textId="77777777" w:rsidR="000E6B15" w:rsidRDefault="000E6B15">
      <w:pPr>
        <w:numPr>
          <w:ilvl w:val="0"/>
          <w:numId w:val="2"/>
        </w:numPr>
        <w:rPr>
          <w:sz w:val="22"/>
        </w:rPr>
      </w:pPr>
      <w:r>
        <w:rPr>
          <w:sz w:val="22"/>
        </w:rPr>
        <w:t xml:space="preserve">Said acquisition will cause such a substantial change in the nature of the existing farm operation as to constitute a displacement of the entire farm operation; or </w:t>
      </w:r>
    </w:p>
    <w:p w14:paraId="3EC71B41" w14:textId="77777777" w:rsidR="000E6B15" w:rsidRDefault="000E6B15">
      <w:pPr>
        <w:numPr>
          <w:ilvl w:val="0"/>
          <w:numId w:val="2"/>
        </w:numPr>
        <w:rPr>
          <w:sz w:val="22"/>
        </w:rPr>
      </w:pPr>
      <w:r>
        <w:rPr>
          <w:sz w:val="22"/>
        </w:rPr>
        <w:t>Any remaining operation will no longer be an economic unit for continuation of the same farm operation.</w:t>
      </w:r>
    </w:p>
    <w:p w14:paraId="3EC71B42" w14:textId="77777777" w:rsidR="000E6B15" w:rsidRDefault="000E6B15">
      <w:pPr>
        <w:ind w:left="720"/>
        <w:rPr>
          <w:sz w:val="10"/>
        </w:rPr>
      </w:pPr>
    </w:p>
    <w:p w14:paraId="3EC71B43" w14:textId="77777777" w:rsidR="000E6B15" w:rsidRDefault="000E6B15">
      <w:pPr>
        <w:pStyle w:val="Heading3"/>
      </w:pPr>
      <w:r>
        <w:t>Nonprofit Operation</w:t>
      </w:r>
    </w:p>
    <w:p w14:paraId="3EC71B44" w14:textId="77777777" w:rsidR="000E6B15" w:rsidRDefault="000E6B15">
      <w:pPr>
        <w:rPr>
          <w:sz w:val="10"/>
        </w:rPr>
      </w:pPr>
    </w:p>
    <w:p w14:paraId="3EC71B45" w14:textId="18E78DA1" w:rsidR="000E6B15" w:rsidRDefault="000E6B15">
      <w:pPr>
        <w:ind w:left="720"/>
        <w:rPr>
          <w:sz w:val="22"/>
        </w:rPr>
      </w:pPr>
      <w:r>
        <w:rPr>
          <w:sz w:val="22"/>
        </w:rPr>
        <w:t>Said nonprofit organization cannot be relocated without a substantial loss of existing patro</w:t>
      </w:r>
      <w:r w:rsidR="00BB28C1">
        <w:rPr>
          <w:sz w:val="22"/>
        </w:rPr>
        <w:t>nage (membership or clientele).</w:t>
      </w:r>
    </w:p>
    <w:p w14:paraId="3EC71B46" w14:textId="77777777" w:rsidR="000E6B15" w:rsidRDefault="000E6B15">
      <w:pPr>
        <w:ind w:left="720"/>
        <w:rPr>
          <w:sz w:val="12"/>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40"/>
        <w:gridCol w:w="3240"/>
        <w:gridCol w:w="1620"/>
      </w:tblGrid>
      <w:tr w:rsidR="000E6B15" w14:paraId="3EC71B4D" w14:textId="77777777">
        <w:trPr>
          <w:trHeight w:val="346"/>
        </w:trPr>
        <w:tc>
          <w:tcPr>
            <w:tcW w:w="5940" w:type="dxa"/>
          </w:tcPr>
          <w:p w14:paraId="3EC71B47" w14:textId="77777777" w:rsidR="000E6B15" w:rsidRDefault="000E6B15">
            <w:pPr>
              <w:rPr>
                <w:sz w:val="20"/>
              </w:rPr>
            </w:pPr>
            <w:r>
              <w:rPr>
                <w:sz w:val="20"/>
              </w:rPr>
              <w:t xml:space="preserve">Applicant Signature: </w:t>
            </w:r>
          </w:p>
          <w:p w14:paraId="3EC71B48" w14:textId="77777777" w:rsidR="000E6B15" w:rsidRDefault="000E6B15">
            <w:pPr>
              <w:rPr>
                <w:sz w:val="20"/>
              </w:rPr>
            </w:pPr>
          </w:p>
        </w:tc>
        <w:tc>
          <w:tcPr>
            <w:tcW w:w="3240" w:type="dxa"/>
          </w:tcPr>
          <w:p w14:paraId="3EC71B49" w14:textId="77777777" w:rsidR="000E6B15" w:rsidRDefault="000E6B15">
            <w:pPr>
              <w:rPr>
                <w:sz w:val="20"/>
              </w:rPr>
            </w:pPr>
            <w:r>
              <w:rPr>
                <w:sz w:val="20"/>
              </w:rPr>
              <w:t>Title:</w:t>
            </w:r>
          </w:p>
          <w:p w14:paraId="3EC71B4A" w14:textId="77777777" w:rsidR="000E6B15" w:rsidRDefault="000E6B15">
            <w:pPr>
              <w:rPr>
                <w:sz w:val="20"/>
              </w:rPr>
            </w:pPr>
          </w:p>
        </w:tc>
        <w:tc>
          <w:tcPr>
            <w:tcW w:w="1620" w:type="dxa"/>
          </w:tcPr>
          <w:p w14:paraId="3EC71B4B" w14:textId="77777777" w:rsidR="000E6B15" w:rsidRDefault="000E6B15">
            <w:pPr>
              <w:rPr>
                <w:sz w:val="20"/>
              </w:rPr>
            </w:pPr>
            <w:r>
              <w:rPr>
                <w:sz w:val="20"/>
              </w:rPr>
              <w:t>Date:</w:t>
            </w:r>
          </w:p>
          <w:p w14:paraId="3EC71B4C" w14:textId="77777777" w:rsidR="000E6B15" w:rsidRDefault="000E6B15">
            <w:pPr>
              <w:rPr>
                <w:sz w:val="20"/>
              </w:rPr>
            </w:pPr>
          </w:p>
        </w:tc>
      </w:tr>
    </w:tbl>
    <w:p w14:paraId="3EC71B4E" w14:textId="77777777" w:rsidR="000E6B15" w:rsidRDefault="000E6B15">
      <w:pPr>
        <w:pBdr>
          <w:bottom w:val="single" w:sz="12" w:space="1" w:color="auto"/>
        </w:pBdr>
        <w:rPr>
          <w:b/>
          <w:bCs/>
          <w:sz w:val="10"/>
        </w:rPr>
      </w:pPr>
    </w:p>
    <w:p w14:paraId="3EC71B4F" w14:textId="77777777" w:rsidR="000E6B15" w:rsidRDefault="000E6B15">
      <w:pPr>
        <w:pStyle w:val="BodyText"/>
        <w:rPr>
          <w:sz w:val="10"/>
        </w:rPr>
      </w:pPr>
    </w:p>
    <w:p w14:paraId="3EC71B50" w14:textId="77777777" w:rsidR="000E6B15" w:rsidRPr="00246579" w:rsidRDefault="000E6B15">
      <w:pPr>
        <w:pStyle w:val="BodyText"/>
      </w:pPr>
      <w:r>
        <w:t xml:space="preserve">I certify that, to the best of my knowledge, this applicant meets all the criteria necessary for qualification for a fixed </w:t>
      </w:r>
      <w:r w:rsidRPr="00246579">
        <w:t>payment in lieu of all moving and moving related expenses.</w:t>
      </w:r>
    </w:p>
    <w:tbl>
      <w:tblPr>
        <w:tblpPr w:leftFromText="180" w:rightFromText="180" w:vertAnchor="text" w:horzAnchor="page" w:tblpX="829" w:tblpY="13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74"/>
        <w:gridCol w:w="1969"/>
      </w:tblGrid>
      <w:tr w:rsidR="000E6B15" w:rsidRPr="00246579" w14:paraId="3EC71B54" w14:textId="77777777">
        <w:trPr>
          <w:trHeight w:val="342"/>
        </w:trPr>
        <w:tc>
          <w:tcPr>
            <w:tcW w:w="5774" w:type="dxa"/>
          </w:tcPr>
          <w:p w14:paraId="3EC71B51" w14:textId="77777777" w:rsidR="000E6B15" w:rsidRPr="00246579" w:rsidRDefault="000E6B15">
            <w:pPr>
              <w:rPr>
                <w:sz w:val="20"/>
              </w:rPr>
            </w:pPr>
            <w:r w:rsidRPr="00246579">
              <w:rPr>
                <w:sz w:val="20"/>
              </w:rPr>
              <w:t>Relocation Supervisor:</w:t>
            </w:r>
          </w:p>
          <w:p w14:paraId="3EC71B52" w14:textId="77777777" w:rsidR="000E6B15" w:rsidRPr="00246579" w:rsidRDefault="000E6B15">
            <w:pPr>
              <w:rPr>
                <w:sz w:val="28"/>
              </w:rPr>
            </w:pPr>
          </w:p>
        </w:tc>
        <w:tc>
          <w:tcPr>
            <w:tcW w:w="1969" w:type="dxa"/>
          </w:tcPr>
          <w:p w14:paraId="3EC71B53" w14:textId="77777777" w:rsidR="000E6B15" w:rsidRPr="00246579" w:rsidRDefault="000E6B15">
            <w:pPr>
              <w:rPr>
                <w:sz w:val="20"/>
              </w:rPr>
            </w:pPr>
            <w:r w:rsidRPr="00246579">
              <w:rPr>
                <w:sz w:val="20"/>
              </w:rPr>
              <w:t>Date:</w:t>
            </w:r>
          </w:p>
        </w:tc>
      </w:tr>
      <w:tr w:rsidR="000E6B15" w:rsidRPr="00246579" w14:paraId="3EC71B59" w14:textId="77777777">
        <w:trPr>
          <w:trHeight w:val="360"/>
        </w:trPr>
        <w:tc>
          <w:tcPr>
            <w:tcW w:w="5774" w:type="dxa"/>
          </w:tcPr>
          <w:p w14:paraId="3EC71B55" w14:textId="77777777" w:rsidR="000E6B15" w:rsidRPr="00246579" w:rsidRDefault="003E0472">
            <w:pPr>
              <w:rPr>
                <w:sz w:val="20"/>
              </w:rPr>
            </w:pPr>
            <w:r w:rsidRPr="003E0472">
              <w:rPr>
                <w:sz w:val="20"/>
                <w:highlight w:val="lightGray"/>
              </w:rPr>
              <w:t>Agency Authorization:</w:t>
            </w:r>
            <w:r>
              <w:rPr>
                <w:sz w:val="20"/>
              </w:rPr>
              <w:t xml:space="preserve"> </w:t>
            </w:r>
          </w:p>
          <w:p w14:paraId="3EC71B56" w14:textId="77777777" w:rsidR="000E6B15" w:rsidRPr="00246579" w:rsidRDefault="000E6B15">
            <w:pPr>
              <w:rPr>
                <w:sz w:val="28"/>
              </w:rPr>
            </w:pPr>
          </w:p>
        </w:tc>
        <w:tc>
          <w:tcPr>
            <w:tcW w:w="1969" w:type="dxa"/>
          </w:tcPr>
          <w:p w14:paraId="3EC71B57" w14:textId="77777777" w:rsidR="000E6B15" w:rsidRPr="00246579" w:rsidRDefault="000E6B15">
            <w:pPr>
              <w:rPr>
                <w:sz w:val="20"/>
              </w:rPr>
            </w:pPr>
            <w:r w:rsidRPr="00246579">
              <w:rPr>
                <w:sz w:val="20"/>
              </w:rPr>
              <w:t>Date</w:t>
            </w:r>
          </w:p>
          <w:p w14:paraId="3EC71B58" w14:textId="77777777" w:rsidR="000E6B15" w:rsidRPr="00246579" w:rsidRDefault="000E6B15">
            <w:pPr>
              <w:rPr>
                <w:sz w:val="20"/>
              </w:rPr>
            </w:pPr>
          </w:p>
        </w:tc>
      </w:tr>
    </w:tbl>
    <w:tbl>
      <w:tblPr>
        <w:tblpPr w:leftFromText="180" w:rightFromText="180" w:vertAnchor="text" w:horzAnchor="page" w:tblpX="8929" w:tblpY="13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3"/>
      </w:tblGrid>
      <w:tr w:rsidR="000E6B15" w:rsidRPr="00246579" w14:paraId="3EC71B5B" w14:textId="77777777">
        <w:trPr>
          <w:trHeight w:val="167"/>
        </w:trPr>
        <w:tc>
          <w:tcPr>
            <w:tcW w:w="2703" w:type="dxa"/>
            <w:tcBorders>
              <w:bottom w:val="single" w:sz="2" w:space="0" w:color="auto"/>
            </w:tcBorders>
          </w:tcPr>
          <w:p w14:paraId="3EC71B5A" w14:textId="77777777" w:rsidR="000E6B15" w:rsidRPr="00246579" w:rsidRDefault="000E6B15" w:rsidP="003E0472">
            <w:pPr>
              <w:jc w:val="center"/>
              <w:rPr>
                <w:sz w:val="18"/>
              </w:rPr>
            </w:pPr>
            <w:r w:rsidRPr="00246579">
              <w:rPr>
                <w:sz w:val="18"/>
              </w:rPr>
              <w:t>Amount Approved</w:t>
            </w:r>
            <w:r w:rsidR="00656548" w:rsidRPr="00246579">
              <w:rPr>
                <w:sz w:val="18"/>
              </w:rPr>
              <w:t xml:space="preserve"> </w:t>
            </w:r>
          </w:p>
        </w:tc>
      </w:tr>
      <w:tr w:rsidR="000E6B15" w14:paraId="3EC71B5E" w14:textId="77777777">
        <w:trPr>
          <w:trHeight w:val="847"/>
        </w:trPr>
        <w:tc>
          <w:tcPr>
            <w:tcW w:w="2703" w:type="dxa"/>
            <w:tcBorders>
              <w:top w:val="single" w:sz="2" w:space="0" w:color="auto"/>
            </w:tcBorders>
          </w:tcPr>
          <w:p w14:paraId="3EC71B5C" w14:textId="77777777" w:rsidR="000E6B15" w:rsidRPr="00246579" w:rsidRDefault="000E6B15">
            <w:pPr>
              <w:rPr>
                <w:b/>
                <w:bCs/>
                <w:sz w:val="16"/>
              </w:rPr>
            </w:pPr>
          </w:p>
          <w:p w14:paraId="3EC71B5D" w14:textId="77777777" w:rsidR="000E6B15" w:rsidRDefault="000E6B15" w:rsidP="00CB7695">
            <w:pPr>
              <w:rPr>
                <w:b/>
                <w:bCs/>
                <w:sz w:val="28"/>
              </w:rPr>
            </w:pPr>
            <w:r w:rsidRPr="00246579">
              <w:rPr>
                <w:b/>
                <w:bCs/>
                <w:sz w:val="28"/>
              </w:rPr>
              <w:t>$</w:t>
            </w:r>
          </w:p>
        </w:tc>
      </w:tr>
    </w:tbl>
    <w:p w14:paraId="3EC71B5F" w14:textId="77777777" w:rsidR="000E6B15" w:rsidRDefault="000E6B15">
      <w:pPr>
        <w:pStyle w:val="Header"/>
        <w:tabs>
          <w:tab w:val="clear" w:pos="4320"/>
          <w:tab w:val="clear" w:pos="8640"/>
          <w:tab w:val="left" w:pos="1223"/>
        </w:tabs>
      </w:pPr>
    </w:p>
    <w:sectPr w:rsidR="000E6B15" w:rsidSect="00242D1A">
      <w:headerReference w:type="even" r:id="rId10"/>
      <w:headerReference w:type="default" r:id="rId11"/>
      <w:footerReference w:type="even" r:id="rId12"/>
      <w:footerReference w:type="default" r:id="rId13"/>
      <w:headerReference w:type="first" r:id="rId14"/>
      <w:footerReference w:type="first" r:id="rId15"/>
      <w:pgSz w:w="12240" w:h="15840"/>
      <w:pgMar w:top="723" w:right="720" w:bottom="288" w:left="720" w:header="18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1992" w14:textId="77777777" w:rsidR="001C4AB7" w:rsidRDefault="001C4AB7">
      <w:r>
        <w:separator/>
      </w:r>
    </w:p>
  </w:endnote>
  <w:endnote w:type="continuationSeparator" w:id="0">
    <w:p w14:paraId="2AEA37F2" w14:textId="77777777" w:rsidR="001C4AB7" w:rsidRDefault="001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F3C2" w14:textId="77777777" w:rsidR="0057288B" w:rsidRDefault="00572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1B6F" w14:textId="67FF5718" w:rsidR="00FF05F1" w:rsidRDefault="003E0472">
    <w:pPr>
      <w:pStyle w:val="Footer"/>
      <w:rPr>
        <w:sz w:val="16"/>
      </w:rPr>
    </w:pPr>
    <w:r>
      <w:rPr>
        <w:sz w:val="16"/>
      </w:rPr>
      <w:t>LPA</w:t>
    </w:r>
    <w:r w:rsidR="00FF05F1">
      <w:rPr>
        <w:sz w:val="16"/>
      </w:rPr>
      <w:t>-538</w:t>
    </w:r>
    <w:r w:rsidR="0057288B">
      <w:rPr>
        <w:sz w:val="16"/>
      </w:rPr>
      <w:t xml:space="preserve"> Final Rule</w:t>
    </w:r>
  </w:p>
  <w:p w14:paraId="3EC71B70" w14:textId="286315DF" w:rsidR="00FF05F1" w:rsidRDefault="00BB28C1">
    <w:pPr>
      <w:pStyle w:val="Footer"/>
      <w:rPr>
        <w:sz w:val="16"/>
      </w:rPr>
    </w:pPr>
    <w:r>
      <w:rPr>
        <w:sz w:val="16"/>
      </w:rPr>
      <w:t xml:space="preserve">Rev. </w:t>
    </w:r>
    <w:r w:rsidR="0057288B">
      <w:rPr>
        <w:sz w:val="16"/>
      </w:rPr>
      <w:t>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4DDC" w14:textId="77777777" w:rsidR="0057288B" w:rsidRDefault="0057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8591" w14:textId="77777777" w:rsidR="001C4AB7" w:rsidRDefault="001C4AB7">
      <w:r>
        <w:separator/>
      </w:r>
    </w:p>
  </w:footnote>
  <w:footnote w:type="continuationSeparator" w:id="0">
    <w:p w14:paraId="22E51D82" w14:textId="77777777" w:rsidR="001C4AB7" w:rsidRDefault="001C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2F1E" w14:textId="77777777" w:rsidR="0057288B" w:rsidRDefault="00572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857"/>
      <w:gridCol w:w="5943"/>
    </w:tblGrid>
    <w:tr w:rsidR="00FF05F1" w14:paraId="3EC71B6C" w14:textId="77777777">
      <w:trPr>
        <w:trHeight w:val="1083"/>
      </w:trPr>
      <w:tc>
        <w:tcPr>
          <w:tcW w:w="4968" w:type="dxa"/>
        </w:tcPr>
        <w:p w14:paraId="3EC71B65" w14:textId="77777777" w:rsidR="00FF05F1" w:rsidRDefault="00FF05F1"/>
        <w:p w14:paraId="3EC71B66" w14:textId="77777777" w:rsidR="00FF05F1" w:rsidRDefault="00FF05F1"/>
        <w:p w14:paraId="3EC71B67" w14:textId="77777777" w:rsidR="00FF05F1" w:rsidRDefault="00FF05F1"/>
      </w:tc>
      <w:tc>
        <w:tcPr>
          <w:tcW w:w="6048" w:type="dxa"/>
        </w:tcPr>
        <w:p w14:paraId="773C3136" w14:textId="77777777" w:rsidR="00BB28C1" w:rsidRDefault="00BB28C1" w:rsidP="00BB28C1">
          <w:pPr>
            <w:pStyle w:val="Heading1"/>
            <w:rPr>
              <w:b w:val="0"/>
              <w:bCs w:val="0"/>
            </w:rPr>
          </w:pPr>
        </w:p>
        <w:p w14:paraId="1404A968" w14:textId="77777777" w:rsidR="00BB28C1" w:rsidRDefault="00FF05F1" w:rsidP="00BB28C1">
          <w:pPr>
            <w:pStyle w:val="Heading1"/>
            <w:jc w:val="right"/>
            <w:rPr>
              <w:sz w:val="28"/>
            </w:rPr>
          </w:pPr>
          <w:r>
            <w:rPr>
              <w:sz w:val="28"/>
            </w:rPr>
            <w:t xml:space="preserve">Fixed Payment for </w:t>
          </w:r>
          <w:r w:rsidR="00BB28C1">
            <w:rPr>
              <w:sz w:val="28"/>
            </w:rPr>
            <w:t xml:space="preserve">Moving Expenses: </w:t>
          </w:r>
        </w:p>
        <w:p w14:paraId="3EC71B6B" w14:textId="64866CB1" w:rsidR="00FF05F1" w:rsidRPr="00BB28C1" w:rsidRDefault="00BB28C1" w:rsidP="00BB28C1">
          <w:pPr>
            <w:pStyle w:val="Heading1"/>
            <w:jc w:val="right"/>
            <w:rPr>
              <w:sz w:val="28"/>
            </w:rPr>
          </w:pPr>
          <w:r>
            <w:rPr>
              <w:sz w:val="28"/>
            </w:rPr>
            <w:t>Non-Residential</w:t>
          </w:r>
        </w:p>
      </w:tc>
    </w:tr>
  </w:tbl>
  <w:p w14:paraId="3EC71B6D" w14:textId="77777777" w:rsidR="00FF05F1" w:rsidRDefault="00FF0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348A" w14:textId="77777777" w:rsidR="0057288B" w:rsidRDefault="0057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D2F69"/>
    <w:multiLevelType w:val="hybridMultilevel"/>
    <w:tmpl w:val="7E9A7504"/>
    <w:lvl w:ilvl="0" w:tplc="31E69F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3F06991"/>
    <w:multiLevelType w:val="hybridMultilevel"/>
    <w:tmpl w:val="BF6E6DA6"/>
    <w:lvl w:ilvl="0" w:tplc="A2DC50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83306787">
    <w:abstractNumId w:val="0"/>
  </w:num>
  <w:num w:numId="2" w16cid:durableId="1665428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3C"/>
    <w:rsid w:val="00067DC8"/>
    <w:rsid w:val="000E6B15"/>
    <w:rsid w:val="001C4AB7"/>
    <w:rsid w:val="00242D1A"/>
    <w:rsid w:val="00246579"/>
    <w:rsid w:val="002709B7"/>
    <w:rsid w:val="002A6D96"/>
    <w:rsid w:val="002E4A85"/>
    <w:rsid w:val="002F5261"/>
    <w:rsid w:val="003377A6"/>
    <w:rsid w:val="0036015E"/>
    <w:rsid w:val="003E0472"/>
    <w:rsid w:val="00467FA8"/>
    <w:rsid w:val="004E38B7"/>
    <w:rsid w:val="00502166"/>
    <w:rsid w:val="0051598C"/>
    <w:rsid w:val="0057288B"/>
    <w:rsid w:val="005C321F"/>
    <w:rsid w:val="00656548"/>
    <w:rsid w:val="00663736"/>
    <w:rsid w:val="006A22E2"/>
    <w:rsid w:val="0072031B"/>
    <w:rsid w:val="00791102"/>
    <w:rsid w:val="0079699F"/>
    <w:rsid w:val="007B0E5D"/>
    <w:rsid w:val="007E682E"/>
    <w:rsid w:val="009A303C"/>
    <w:rsid w:val="00A00CED"/>
    <w:rsid w:val="00A817AE"/>
    <w:rsid w:val="00BB28C1"/>
    <w:rsid w:val="00C24A0F"/>
    <w:rsid w:val="00C72EC8"/>
    <w:rsid w:val="00CB7695"/>
    <w:rsid w:val="00CF647E"/>
    <w:rsid w:val="00DC7C84"/>
    <w:rsid w:val="00DE4C97"/>
    <w:rsid w:val="00F60FF1"/>
    <w:rsid w:val="00F90787"/>
    <w:rsid w:val="00FA1DF4"/>
    <w:rsid w:val="00FF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71B20"/>
  <w15:docId w15:val="{6CC934D4-CBB9-45B0-9C0E-4D3B06EE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D1A"/>
    <w:rPr>
      <w:sz w:val="24"/>
      <w:szCs w:val="24"/>
    </w:rPr>
  </w:style>
  <w:style w:type="paragraph" w:styleId="Heading1">
    <w:name w:val="heading 1"/>
    <w:basedOn w:val="Normal"/>
    <w:next w:val="Normal"/>
    <w:qFormat/>
    <w:rsid w:val="00242D1A"/>
    <w:pPr>
      <w:keepNext/>
      <w:outlineLvl w:val="0"/>
    </w:pPr>
    <w:rPr>
      <w:b/>
      <w:bCs/>
    </w:rPr>
  </w:style>
  <w:style w:type="paragraph" w:styleId="Heading2">
    <w:name w:val="heading 2"/>
    <w:basedOn w:val="Normal"/>
    <w:next w:val="Normal"/>
    <w:qFormat/>
    <w:rsid w:val="00242D1A"/>
    <w:pPr>
      <w:keepNext/>
      <w:jc w:val="right"/>
      <w:outlineLvl w:val="1"/>
    </w:pPr>
    <w:rPr>
      <w:b/>
      <w:bCs/>
    </w:rPr>
  </w:style>
  <w:style w:type="paragraph" w:styleId="Heading3">
    <w:name w:val="heading 3"/>
    <w:basedOn w:val="Normal"/>
    <w:next w:val="Normal"/>
    <w:qFormat/>
    <w:rsid w:val="00242D1A"/>
    <w:pPr>
      <w:keepNext/>
      <w:ind w:left="720"/>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2D1A"/>
    <w:rPr>
      <w:sz w:val="22"/>
    </w:rPr>
  </w:style>
  <w:style w:type="paragraph" w:styleId="Header">
    <w:name w:val="header"/>
    <w:basedOn w:val="Normal"/>
    <w:rsid w:val="00242D1A"/>
    <w:pPr>
      <w:tabs>
        <w:tab w:val="center" w:pos="4320"/>
        <w:tab w:val="right" w:pos="8640"/>
      </w:tabs>
    </w:pPr>
  </w:style>
  <w:style w:type="paragraph" w:styleId="Footer">
    <w:name w:val="footer"/>
    <w:basedOn w:val="Normal"/>
    <w:rsid w:val="00242D1A"/>
    <w:pPr>
      <w:tabs>
        <w:tab w:val="center" w:pos="4320"/>
        <w:tab w:val="right" w:pos="8640"/>
      </w:tabs>
    </w:pPr>
  </w:style>
  <w:style w:type="paragraph" w:styleId="BalloonText">
    <w:name w:val="Balloon Text"/>
    <w:basedOn w:val="Normal"/>
    <w:link w:val="BalloonTextChar"/>
    <w:rsid w:val="003E0472"/>
    <w:rPr>
      <w:rFonts w:ascii="Tahoma" w:hAnsi="Tahoma" w:cs="Tahoma"/>
      <w:sz w:val="16"/>
      <w:szCs w:val="16"/>
    </w:rPr>
  </w:style>
  <w:style w:type="character" w:customStyle="1" w:styleId="BalloonTextChar">
    <w:name w:val="Balloon Text Char"/>
    <w:basedOn w:val="DefaultParagraphFont"/>
    <w:link w:val="BalloonText"/>
    <w:rsid w:val="003E0472"/>
    <w:rPr>
      <w:rFonts w:ascii="Tahoma" w:hAnsi="Tahoma" w:cs="Tahoma"/>
      <w:sz w:val="16"/>
      <w:szCs w:val="16"/>
    </w:rPr>
  </w:style>
  <w:style w:type="paragraph" w:styleId="Revision">
    <w:name w:val="Revision"/>
    <w:hidden/>
    <w:uiPriority w:val="99"/>
    <w:semiHidden/>
    <w:rsid w:val="005728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07877F-E025-4DB8-9C40-3DBEE062C660}">
  <ds:schemaRefs>
    <ds:schemaRef ds:uri="http://schemas.microsoft.com/sharepoint/v3/contenttype/forms"/>
  </ds:schemaRefs>
</ds:datastoreItem>
</file>

<file path=customXml/itemProps2.xml><?xml version="1.0" encoding="utf-8"?>
<ds:datastoreItem xmlns:ds="http://schemas.openxmlformats.org/officeDocument/2006/customXml" ds:itemID="{E61FB706-7A0F-4B72-870E-1C89D565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58A9A5-5FCD-4A26-AEC2-CD4FDE0D2B3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2316</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RES 538 Application for Fixed Payment</vt:lpstr>
    </vt:vector>
  </TitlesOfParts>
  <Company>WSDOT Local Programs ROW</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538 Application for Fixed Payment</dc:title>
  <dc:subject>Application for Fixed Payment</dc:subject>
  <dc:creator>WSDOT Local Programs ROW</dc:creator>
  <cp:keywords>LPA 538 Application for Fixed Payment</cp:keywords>
  <dc:description/>
  <cp:lastModifiedBy>Newlean, Michelle</cp:lastModifiedBy>
  <cp:revision>3</cp:revision>
  <cp:lastPrinted>2005-08-25T21:56:00Z</cp:lastPrinted>
  <dcterms:created xsi:type="dcterms:W3CDTF">2024-06-13T14:03:00Z</dcterms:created>
  <dcterms:modified xsi:type="dcterms:W3CDTF">2024-06-13T14:03:00Z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cb55807df27589a09ac4202727071a4562c7636e9e600bbd946ed921c4a790e8</vt:lpwstr>
  </property>
</Properties>
</file>